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204170000012200057</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РТС244В220050</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17.11.2022</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204170000012200057</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РТС244В220050</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04.11.2022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11.11.2022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14.11.2022</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17.11.2022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17.11.2022 09:55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5 930 285,06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5 011 090,73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17.11.2022 09:35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АО "ЩЛЗ"</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5051000880</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5 040 742,16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17.11.2022 09:35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4</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