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31166C" w:rsidRPr="00D92711" w:rsidTr="005970AA">
        <w:trPr>
          <w:trHeight w:val="3636"/>
          <w:jc w:val="center"/>
        </w:trPr>
        <w:tc>
          <w:tcPr>
            <w:tcW w:w="4361" w:type="dxa"/>
            <w:vAlign w:val="center"/>
          </w:tcPr>
          <w:p w:rsidR="0031166C" w:rsidRPr="00BF7FD1" w:rsidRDefault="0031166C" w:rsidP="005970A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BF7FD1">
              <w:rPr>
                <w:b/>
                <w:bCs/>
                <w:sz w:val="22"/>
                <w:szCs w:val="22"/>
              </w:rPr>
              <w:t>Некоммерческая организация</w:t>
            </w:r>
          </w:p>
          <w:p w:rsidR="0031166C" w:rsidRPr="00BF7FD1" w:rsidRDefault="0031166C" w:rsidP="005970A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BF7FD1">
              <w:rPr>
                <w:b/>
                <w:bCs/>
                <w:sz w:val="22"/>
                <w:szCs w:val="22"/>
              </w:rPr>
              <w:t xml:space="preserve">«ФОНД КАПИТАЛЬНОГО  РЕМОНТА  МНОГОКВАРТИРНЫХ ДОМОВ  КОСТРОМСКОЙ ОБЛАСТИ» </w:t>
            </w:r>
          </w:p>
          <w:p w:rsidR="0031166C" w:rsidRPr="00BF7FD1" w:rsidRDefault="0031166C" w:rsidP="005970AA">
            <w:pPr>
              <w:pStyle w:val="1"/>
              <w:tabs>
                <w:tab w:val="clear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1166C" w:rsidRPr="00BF7FD1" w:rsidRDefault="0031166C" w:rsidP="005970AA">
            <w:pPr>
              <w:pStyle w:val="1"/>
              <w:tabs>
                <w:tab w:val="clear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BF7FD1">
              <w:rPr>
                <w:bCs/>
                <w:sz w:val="22"/>
                <w:szCs w:val="22"/>
              </w:rPr>
              <w:t>ул. </w:t>
            </w:r>
            <w:r>
              <w:rPr>
                <w:bCs/>
                <w:sz w:val="22"/>
                <w:szCs w:val="22"/>
              </w:rPr>
              <w:t>Советская, д. 9А,</w:t>
            </w:r>
            <w:r w:rsidRPr="00BF7FD1">
              <w:rPr>
                <w:bCs/>
                <w:sz w:val="22"/>
                <w:szCs w:val="22"/>
              </w:rPr>
              <w:t xml:space="preserve"> г. Кострома, 1560</w:t>
            </w:r>
            <w:r>
              <w:rPr>
                <w:bCs/>
                <w:sz w:val="22"/>
                <w:szCs w:val="22"/>
              </w:rPr>
              <w:t>00</w:t>
            </w:r>
          </w:p>
          <w:p w:rsidR="0031166C" w:rsidRPr="00BF7FD1" w:rsidRDefault="0031166C" w:rsidP="005970AA">
            <w:pPr>
              <w:jc w:val="center"/>
              <w:rPr>
                <w:sz w:val="22"/>
                <w:szCs w:val="22"/>
              </w:rPr>
            </w:pPr>
            <w:r w:rsidRPr="00BF7FD1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/</w:t>
            </w:r>
            <w:r w:rsidRPr="00BF7FD1">
              <w:rPr>
                <w:sz w:val="22"/>
                <w:szCs w:val="22"/>
              </w:rPr>
              <w:t xml:space="preserve">факс (4942) </w:t>
            </w:r>
            <w:r>
              <w:rPr>
                <w:sz w:val="22"/>
                <w:szCs w:val="22"/>
              </w:rPr>
              <w:t>47-24-02</w:t>
            </w:r>
          </w:p>
          <w:p w:rsidR="0031166C" w:rsidRPr="00BF7FD1" w:rsidRDefault="0031166C" w:rsidP="005970AA">
            <w:pPr>
              <w:jc w:val="center"/>
              <w:rPr>
                <w:sz w:val="22"/>
                <w:szCs w:val="22"/>
              </w:rPr>
            </w:pPr>
            <w:r w:rsidRPr="00BF7FD1">
              <w:rPr>
                <w:sz w:val="22"/>
                <w:szCs w:val="22"/>
              </w:rPr>
              <w:t xml:space="preserve"> ОГРН 1144400000040</w:t>
            </w:r>
          </w:p>
          <w:p w:rsidR="0031166C" w:rsidRPr="00BF7FD1" w:rsidRDefault="0031166C" w:rsidP="005970AA">
            <w:pPr>
              <w:jc w:val="center"/>
              <w:rPr>
                <w:sz w:val="22"/>
                <w:szCs w:val="22"/>
              </w:rPr>
            </w:pPr>
            <w:r w:rsidRPr="00BF7FD1">
              <w:rPr>
                <w:sz w:val="22"/>
                <w:szCs w:val="22"/>
              </w:rPr>
              <w:t>ИНН 4401116190  КПП 440101001</w:t>
            </w:r>
          </w:p>
          <w:p w:rsidR="0031166C" w:rsidRPr="00E1014A" w:rsidRDefault="0031166C" w:rsidP="005970AA">
            <w:pPr>
              <w:pStyle w:val="2"/>
              <w:rPr>
                <w:sz w:val="22"/>
                <w:szCs w:val="22"/>
              </w:rPr>
            </w:pPr>
            <w:r w:rsidRPr="00BF7FD1">
              <w:rPr>
                <w:sz w:val="22"/>
                <w:szCs w:val="22"/>
              </w:rPr>
              <w:t xml:space="preserve">         </w:t>
            </w:r>
            <w:r w:rsidRPr="00BF7FD1">
              <w:rPr>
                <w:sz w:val="22"/>
                <w:szCs w:val="22"/>
                <w:lang w:val="en-US"/>
              </w:rPr>
              <w:t>E</w:t>
            </w:r>
            <w:r w:rsidRPr="00E1014A">
              <w:rPr>
                <w:sz w:val="22"/>
                <w:szCs w:val="22"/>
              </w:rPr>
              <w:t>-</w:t>
            </w:r>
            <w:r w:rsidRPr="00BF7FD1">
              <w:rPr>
                <w:sz w:val="22"/>
                <w:szCs w:val="22"/>
                <w:lang w:val="en-US"/>
              </w:rPr>
              <w:t>mail</w:t>
            </w:r>
            <w:r w:rsidRPr="00E1014A">
              <w:rPr>
                <w:sz w:val="22"/>
                <w:szCs w:val="22"/>
              </w:rPr>
              <w:t xml:space="preserve">: </w:t>
            </w:r>
            <w:hyperlink r:id="rId5" w:history="1">
              <w:r w:rsidRPr="00BF7FD1">
                <w:rPr>
                  <w:rStyle w:val="a3"/>
                  <w:sz w:val="22"/>
                  <w:szCs w:val="22"/>
                  <w:lang w:val="en-US"/>
                </w:rPr>
                <w:t>kapremont</w:t>
              </w:r>
              <w:r w:rsidRPr="00E1014A">
                <w:rPr>
                  <w:rStyle w:val="a3"/>
                  <w:sz w:val="22"/>
                  <w:szCs w:val="22"/>
                </w:rPr>
                <w:t>44@</w:t>
              </w:r>
              <w:r w:rsidRPr="00BF7FD1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E1014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BF7FD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1166C" w:rsidRPr="00E1014A" w:rsidRDefault="0031166C" w:rsidP="005970AA">
            <w:pPr>
              <w:pStyle w:val="11"/>
            </w:pPr>
          </w:p>
          <w:p w:rsidR="0031166C" w:rsidRPr="002C3459" w:rsidRDefault="0031166C" w:rsidP="005970AA">
            <w:pPr>
              <w:pStyle w:val="11"/>
              <w:rPr>
                <w:u w:val="single"/>
              </w:rPr>
            </w:pPr>
            <w:r w:rsidRPr="00E1014A">
              <w:t xml:space="preserve">     </w:t>
            </w:r>
            <w:r>
              <w:t>от</w:t>
            </w:r>
            <w:r w:rsidRPr="00E1014A">
              <w:t xml:space="preserve"> «</w:t>
            </w:r>
            <w:r w:rsidR="00373F14">
              <w:t>10</w:t>
            </w:r>
            <w:r w:rsidRPr="00E1014A">
              <w:t>»</w:t>
            </w:r>
            <w:r w:rsidR="00373F14">
              <w:t xml:space="preserve"> </w:t>
            </w:r>
            <w:proofErr w:type="gramStart"/>
            <w:r w:rsidR="00373F14">
              <w:t xml:space="preserve">декабря </w:t>
            </w:r>
            <w:r w:rsidR="00630C4B" w:rsidRPr="00E1014A">
              <w:t xml:space="preserve"> </w:t>
            </w:r>
            <w:r w:rsidRPr="00E1014A">
              <w:t>2021</w:t>
            </w:r>
            <w:proofErr w:type="gramEnd"/>
            <w:r>
              <w:t>г</w:t>
            </w:r>
            <w:r w:rsidRPr="00E1014A">
              <w:t xml:space="preserve">. </w:t>
            </w:r>
            <w:r w:rsidRPr="002C3459">
              <w:t>№</w:t>
            </w:r>
            <w:r>
              <w:rPr>
                <w:u w:val="single"/>
              </w:rPr>
              <w:t xml:space="preserve">          </w:t>
            </w:r>
            <w:r w:rsidRPr="002C3459">
              <w:rPr>
                <w:u w:val="single"/>
              </w:rPr>
              <w:t xml:space="preserve">   </w:t>
            </w:r>
          </w:p>
          <w:p w:rsidR="0031166C" w:rsidRPr="00BF7FD1" w:rsidRDefault="0031166C" w:rsidP="005970AA">
            <w:pPr>
              <w:pStyle w:val="11"/>
              <w:rPr>
                <w:u w:val="single"/>
              </w:rPr>
            </w:pPr>
          </w:p>
        </w:tc>
        <w:tc>
          <w:tcPr>
            <w:tcW w:w="4819" w:type="dxa"/>
          </w:tcPr>
          <w:p w:rsidR="00373F14" w:rsidRPr="00BF7FD1" w:rsidRDefault="00373F14" w:rsidP="0031166C">
            <w:pPr>
              <w:pStyle w:val="Iauiue"/>
              <w:ind w:left="661" w:right="-143"/>
              <w:rPr>
                <w:sz w:val="28"/>
                <w:szCs w:val="28"/>
              </w:rPr>
            </w:pPr>
          </w:p>
        </w:tc>
      </w:tr>
    </w:tbl>
    <w:p w:rsidR="0031166C" w:rsidRDefault="0031166C" w:rsidP="0031166C">
      <w:pPr>
        <w:pStyle w:val="2"/>
      </w:pPr>
    </w:p>
    <w:p w:rsidR="00A77A74" w:rsidRPr="00A77A74" w:rsidRDefault="00A77A74" w:rsidP="00A77A74">
      <w:pPr>
        <w:pStyle w:val="11"/>
      </w:pPr>
    </w:p>
    <w:p w:rsidR="0031166C" w:rsidRPr="002C1A9F" w:rsidRDefault="0031166C" w:rsidP="0031166C">
      <w:pPr>
        <w:pStyle w:val="11"/>
        <w:jc w:val="center"/>
        <w:rPr>
          <w:b/>
          <w:szCs w:val="24"/>
        </w:rPr>
      </w:pPr>
      <w:r w:rsidRPr="002C1A9F">
        <w:rPr>
          <w:b/>
          <w:szCs w:val="24"/>
        </w:rPr>
        <w:t>Ответ</w:t>
      </w:r>
    </w:p>
    <w:p w:rsidR="0031166C" w:rsidRPr="002C1A9F" w:rsidRDefault="0031166C" w:rsidP="0031166C">
      <w:pPr>
        <w:pStyle w:val="11"/>
        <w:jc w:val="center"/>
        <w:rPr>
          <w:b/>
          <w:szCs w:val="24"/>
        </w:rPr>
      </w:pPr>
      <w:r w:rsidRPr="002C1A9F">
        <w:rPr>
          <w:b/>
          <w:szCs w:val="24"/>
        </w:rPr>
        <w:t>за запрос о разъяснении положений извещения о проведении конкурса и (или) условий договора банковского счета</w:t>
      </w:r>
    </w:p>
    <w:p w:rsidR="0031166C" w:rsidRDefault="0031166C" w:rsidP="0031166C">
      <w:pPr>
        <w:pStyle w:val="11"/>
        <w:jc w:val="both"/>
        <w:rPr>
          <w:szCs w:val="24"/>
        </w:rPr>
      </w:pPr>
    </w:p>
    <w:p w:rsidR="005B7E96" w:rsidRPr="00630C4B" w:rsidRDefault="005B7E96" w:rsidP="0031166C">
      <w:pPr>
        <w:pStyle w:val="11"/>
        <w:jc w:val="both"/>
        <w:rPr>
          <w:szCs w:val="24"/>
        </w:rPr>
      </w:pPr>
    </w:p>
    <w:p w:rsidR="0031166C" w:rsidRPr="00E5177A" w:rsidRDefault="0031166C" w:rsidP="00444E4B">
      <w:pPr>
        <w:ind w:firstLine="709"/>
        <w:jc w:val="both"/>
        <w:rPr>
          <w:sz w:val="24"/>
          <w:szCs w:val="24"/>
        </w:rPr>
      </w:pPr>
      <w:r w:rsidRPr="00630C4B">
        <w:rPr>
          <w:sz w:val="24"/>
          <w:szCs w:val="24"/>
        </w:rPr>
        <w:t>В адрес НКО «Фонд капитального ремонта» 0</w:t>
      </w:r>
      <w:r w:rsidR="00F7659F" w:rsidRPr="00F7659F">
        <w:rPr>
          <w:sz w:val="24"/>
          <w:szCs w:val="24"/>
        </w:rPr>
        <w:t xml:space="preserve">8 </w:t>
      </w:r>
      <w:r w:rsidR="00F7659F">
        <w:rPr>
          <w:sz w:val="24"/>
          <w:szCs w:val="24"/>
        </w:rPr>
        <w:t>декабря</w:t>
      </w:r>
      <w:r w:rsidRPr="00630C4B">
        <w:rPr>
          <w:sz w:val="24"/>
          <w:szCs w:val="24"/>
        </w:rPr>
        <w:t xml:space="preserve"> 2021 года поступил запрос</w:t>
      </w:r>
      <w:r w:rsidR="006C4BA3" w:rsidRPr="00630C4B">
        <w:rPr>
          <w:sz w:val="24"/>
          <w:szCs w:val="24"/>
        </w:rPr>
        <w:t xml:space="preserve"> </w:t>
      </w:r>
      <w:r w:rsidR="00630C4B" w:rsidRPr="00630C4B">
        <w:rPr>
          <w:rStyle w:val="pt-a0-000006"/>
          <w:sz w:val="24"/>
          <w:szCs w:val="24"/>
        </w:rPr>
        <w:t>российской кредитной организации</w:t>
      </w:r>
      <w:r w:rsidR="00630C4B" w:rsidRPr="00630C4B">
        <w:rPr>
          <w:sz w:val="24"/>
          <w:szCs w:val="24"/>
        </w:rPr>
        <w:t xml:space="preserve"> </w:t>
      </w:r>
      <w:proofErr w:type="gramStart"/>
      <w:r w:rsidRPr="00630C4B">
        <w:rPr>
          <w:sz w:val="24"/>
          <w:szCs w:val="24"/>
        </w:rPr>
        <w:t xml:space="preserve">о </w:t>
      </w:r>
      <w:r w:rsidR="00F7659F">
        <w:rPr>
          <w:sz w:val="24"/>
          <w:szCs w:val="24"/>
        </w:rPr>
        <w:t xml:space="preserve"> предоставлении</w:t>
      </w:r>
      <w:proofErr w:type="gramEnd"/>
      <w:r w:rsidR="00F7659F">
        <w:rPr>
          <w:sz w:val="24"/>
          <w:szCs w:val="24"/>
        </w:rPr>
        <w:t xml:space="preserve"> </w:t>
      </w:r>
      <w:r w:rsidRPr="00630C4B">
        <w:rPr>
          <w:sz w:val="24"/>
          <w:szCs w:val="24"/>
        </w:rPr>
        <w:t>разъяснени</w:t>
      </w:r>
      <w:r w:rsidR="00F7659F">
        <w:rPr>
          <w:sz w:val="24"/>
          <w:szCs w:val="24"/>
        </w:rPr>
        <w:t>я</w:t>
      </w:r>
      <w:r w:rsidRPr="00630C4B">
        <w:rPr>
          <w:sz w:val="24"/>
          <w:szCs w:val="24"/>
        </w:rPr>
        <w:t xml:space="preserve"> положений </w:t>
      </w:r>
      <w:r w:rsidR="00F7659F">
        <w:rPr>
          <w:sz w:val="24"/>
          <w:szCs w:val="24"/>
        </w:rPr>
        <w:t>конкурсной документации</w:t>
      </w:r>
      <w:r w:rsidR="00672BF3" w:rsidRPr="00630C4B">
        <w:rPr>
          <w:sz w:val="24"/>
          <w:szCs w:val="24"/>
        </w:rPr>
        <w:t xml:space="preserve"> (исходящий №051-0</w:t>
      </w:r>
      <w:r w:rsidR="007D1AA4">
        <w:rPr>
          <w:sz w:val="24"/>
          <w:szCs w:val="24"/>
        </w:rPr>
        <w:t>1</w:t>
      </w:r>
      <w:r w:rsidR="00672BF3" w:rsidRPr="00630C4B">
        <w:rPr>
          <w:sz w:val="24"/>
          <w:szCs w:val="24"/>
        </w:rPr>
        <w:t>-1</w:t>
      </w:r>
      <w:r w:rsidR="007D1AA4">
        <w:rPr>
          <w:sz w:val="24"/>
          <w:szCs w:val="24"/>
        </w:rPr>
        <w:t>2</w:t>
      </w:r>
      <w:r w:rsidR="00672BF3" w:rsidRPr="00630C4B">
        <w:rPr>
          <w:sz w:val="24"/>
          <w:szCs w:val="24"/>
        </w:rPr>
        <w:t>/</w:t>
      </w:r>
      <w:r w:rsidR="007D1AA4">
        <w:rPr>
          <w:sz w:val="24"/>
          <w:szCs w:val="24"/>
        </w:rPr>
        <w:t>2332</w:t>
      </w:r>
      <w:r w:rsidR="00672BF3" w:rsidRPr="00630C4B">
        <w:rPr>
          <w:sz w:val="24"/>
          <w:szCs w:val="24"/>
        </w:rPr>
        <w:t xml:space="preserve"> от 0</w:t>
      </w:r>
      <w:r w:rsidR="007D1AA4">
        <w:rPr>
          <w:sz w:val="24"/>
          <w:szCs w:val="24"/>
        </w:rPr>
        <w:t>7</w:t>
      </w:r>
      <w:r w:rsidR="00672BF3" w:rsidRPr="00630C4B">
        <w:rPr>
          <w:sz w:val="24"/>
          <w:szCs w:val="24"/>
        </w:rPr>
        <w:t>.</w:t>
      </w:r>
      <w:r w:rsidR="007D1AA4">
        <w:rPr>
          <w:sz w:val="24"/>
          <w:szCs w:val="24"/>
        </w:rPr>
        <w:t>1</w:t>
      </w:r>
      <w:r w:rsidR="00672BF3" w:rsidRPr="00630C4B">
        <w:rPr>
          <w:sz w:val="24"/>
          <w:szCs w:val="24"/>
        </w:rPr>
        <w:t>2.2021 г.)</w:t>
      </w:r>
      <w:r w:rsidRPr="00630C4B">
        <w:rPr>
          <w:sz w:val="24"/>
          <w:szCs w:val="24"/>
        </w:rPr>
        <w:t xml:space="preserve"> по конкурсу по  отбору российских кредитных организаций для открытия счетов Некоммерческой</w:t>
      </w:r>
      <w:r w:rsidRPr="00E5177A">
        <w:rPr>
          <w:sz w:val="24"/>
          <w:szCs w:val="24"/>
        </w:rPr>
        <w:t xml:space="preserve"> организацией «Фонд капитального ремонта многоквартирных домов Костромской области»</w:t>
      </w:r>
      <w:r w:rsidR="00373F14">
        <w:rPr>
          <w:sz w:val="24"/>
          <w:szCs w:val="24"/>
        </w:rPr>
        <w:t xml:space="preserve"> (далее по тексту – конкурс, конкурсная документация)</w:t>
      </w:r>
      <w:r w:rsidRPr="00E5177A">
        <w:rPr>
          <w:sz w:val="24"/>
          <w:szCs w:val="24"/>
        </w:rPr>
        <w:t>.</w:t>
      </w:r>
    </w:p>
    <w:p w:rsidR="00DC7C33" w:rsidRPr="00E5177A" w:rsidRDefault="00444E4B" w:rsidP="00444E4B">
      <w:pPr>
        <w:pStyle w:val="2"/>
        <w:ind w:firstLine="709"/>
        <w:jc w:val="both"/>
        <w:rPr>
          <w:sz w:val="24"/>
          <w:szCs w:val="24"/>
        </w:rPr>
      </w:pPr>
      <w:r w:rsidRPr="00E5177A">
        <w:rPr>
          <w:sz w:val="24"/>
          <w:szCs w:val="24"/>
        </w:rPr>
        <w:t>Содержание</w:t>
      </w:r>
      <w:r w:rsidR="00DC7C33" w:rsidRPr="00E5177A">
        <w:rPr>
          <w:sz w:val="24"/>
          <w:szCs w:val="24"/>
        </w:rPr>
        <w:t xml:space="preserve"> запроса:</w:t>
      </w:r>
    </w:p>
    <w:p w:rsidR="00373F14" w:rsidRDefault="0022206C" w:rsidP="007D1AA4">
      <w:pPr>
        <w:pStyle w:val="11"/>
        <w:ind w:firstLine="709"/>
        <w:jc w:val="both"/>
        <w:rPr>
          <w:szCs w:val="24"/>
        </w:rPr>
      </w:pPr>
      <w:r w:rsidRPr="00E5177A">
        <w:rPr>
          <w:szCs w:val="24"/>
        </w:rPr>
        <w:t xml:space="preserve">Вопрос </w:t>
      </w:r>
      <w:r w:rsidR="00DC7C33" w:rsidRPr="00E5177A">
        <w:rPr>
          <w:szCs w:val="24"/>
        </w:rPr>
        <w:t xml:space="preserve">1. </w:t>
      </w:r>
    </w:p>
    <w:p w:rsidR="00444E4B" w:rsidRPr="0053682B" w:rsidRDefault="0053682B" w:rsidP="007D1AA4">
      <w:pPr>
        <w:pStyle w:val="11"/>
        <w:ind w:firstLine="709"/>
        <w:jc w:val="both"/>
        <w:rPr>
          <w:szCs w:val="24"/>
        </w:rPr>
      </w:pPr>
      <w:r>
        <w:rPr>
          <w:szCs w:val="24"/>
        </w:rPr>
        <w:t>Учитывая, что в конкурсной документации отсутствуют положения, предусматривающие обязательное заключение по итогам конкурса договора (договоров) банковс</w:t>
      </w:r>
      <w:r w:rsidR="00E3032B">
        <w:rPr>
          <w:szCs w:val="24"/>
        </w:rPr>
        <w:t xml:space="preserve">кого счета по форме </w:t>
      </w:r>
      <w:proofErr w:type="gramStart"/>
      <w:r w:rsidR="00E3032B">
        <w:rPr>
          <w:szCs w:val="24"/>
        </w:rPr>
        <w:t xml:space="preserve">приложения  </w:t>
      </w:r>
      <w:r>
        <w:rPr>
          <w:szCs w:val="24"/>
        </w:rPr>
        <w:t>№</w:t>
      </w:r>
      <w:proofErr w:type="gramEnd"/>
      <w:r>
        <w:rPr>
          <w:szCs w:val="24"/>
        </w:rPr>
        <w:t>6 к конкурсной документации, возможно ли использование в составе заявки на участие Банка в конкурсном отборе форму договора (договоров) банковского счета, утвержденную в Банке (по форме Приложения №1 к данному письму), включив в нее обязательные условия, предусмотренные конкурсной документацией и извещением.</w:t>
      </w:r>
    </w:p>
    <w:p w:rsidR="00815832" w:rsidRPr="00E0283C" w:rsidRDefault="007D1AA4" w:rsidP="00E0283C">
      <w:pPr>
        <w:pStyle w:val="11"/>
        <w:ind w:firstLine="709"/>
        <w:jc w:val="both"/>
        <w:rPr>
          <w:szCs w:val="24"/>
        </w:rPr>
      </w:pPr>
      <w:r w:rsidRPr="00E0283C">
        <w:rPr>
          <w:szCs w:val="24"/>
        </w:rPr>
        <w:t xml:space="preserve">Ответ: </w:t>
      </w:r>
    </w:p>
    <w:p w:rsidR="00E0283C" w:rsidRPr="00E0283C" w:rsidRDefault="00A77A74" w:rsidP="00E0283C">
      <w:pPr>
        <w:ind w:firstLine="709"/>
        <w:jc w:val="both"/>
        <w:rPr>
          <w:sz w:val="24"/>
          <w:szCs w:val="24"/>
        </w:rPr>
      </w:pPr>
      <w:r w:rsidRPr="00E0283C">
        <w:rPr>
          <w:sz w:val="24"/>
          <w:szCs w:val="24"/>
        </w:rPr>
        <w:t xml:space="preserve">В соответствии </w:t>
      </w:r>
      <w:r w:rsidR="007D1AA4" w:rsidRPr="00E0283C">
        <w:rPr>
          <w:sz w:val="24"/>
          <w:szCs w:val="24"/>
        </w:rPr>
        <w:t>с п</w:t>
      </w:r>
      <w:r w:rsidRPr="00E0283C">
        <w:rPr>
          <w:sz w:val="24"/>
          <w:szCs w:val="24"/>
        </w:rPr>
        <w:t>унктом</w:t>
      </w:r>
      <w:r w:rsidR="007D1AA4" w:rsidRPr="00E0283C">
        <w:rPr>
          <w:sz w:val="24"/>
          <w:szCs w:val="24"/>
        </w:rPr>
        <w:t xml:space="preserve"> 72 Положения 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РФ от 23.05.2016 г. №454 НКО «Фонд капитального ремонта»</w:t>
      </w:r>
      <w:r w:rsidR="00815832" w:rsidRPr="00E0283C">
        <w:rPr>
          <w:sz w:val="24"/>
          <w:szCs w:val="24"/>
        </w:rPr>
        <w:t xml:space="preserve"> включил</w:t>
      </w:r>
      <w:r w:rsidR="00E0283C" w:rsidRPr="00E0283C">
        <w:rPr>
          <w:sz w:val="24"/>
          <w:szCs w:val="24"/>
        </w:rPr>
        <w:t>а</w:t>
      </w:r>
      <w:r w:rsidR="00815832" w:rsidRPr="00E0283C">
        <w:rPr>
          <w:sz w:val="24"/>
          <w:szCs w:val="24"/>
        </w:rPr>
        <w:t xml:space="preserve"> в состав конкурсной документации проект договора на открытие и ведение счетов Некоммерческой организацией «Фонд капитального ремонта многоквартирных домов Костромской области» (Приложение №6 к конкурсной документации).</w:t>
      </w:r>
      <w:r w:rsidR="00E0283C" w:rsidRPr="00E0283C">
        <w:rPr>
          <w:sz w:val="24"/>
          <w:szCs w:val="24"/>
        </w:rPr>
        <w:t xml:space="preserve"> </w:t>
      </w:r>
    </w:p>
    <w:p w:rsidR="00A77A74" w:rsidRPr="00E0283C" w:rsidRDefault="00A77A74" w:rsidP="00E0283C">
      <w:pPr>
        <w:ind w:firstLine="709"/>
        <w:jc w:val="both"/>
        <w:rPr>
          <w:sz w:val="24"/>
          <w:szCs w:val="24"/>
        </w:rPr>
      </w:pPr>
      <w:r w:rsidRPr="00E0283C">
        <w:rPr>
          <w:sz w:val="24"/>
          <w:szCs w:val="24"/>
        </w:rPr>
        <w:t xml:space="preserve">Договор </w:t>
      </w:r>
      <w:r w:rsidR="00E0283C" w:rsidRPr="00E0283C">
        <w:rPr>
          <w:sz w:val="24"/>
          <w:szCs w:val="24"/>
        </w:rPr>
        <w:t>на открытие и ведение счетов Некоммерческой организацией «Фонд капитального ремонта многоквартирных домов Костромской области»</w:t>
      </w:r>
      <w:r w:rsidR="00E0283C">
        <w:rPr>
          <w:sz w:val="24"/>
          <w:szCs w:val="24"/>
        </w:rPr>
        <w:t xml:space="preserve"> </w:t>
      </w:r>
      <w:r w:rsidRPr="00E0283C">
        <w:rPr>
          <w:sz w:val="24"/>
          <w:szCs w:val="24"/>
        </w:rPr>
        <w:t>буд</w:t>
      </w:r>
      <w:r w:rsidR="00E0283C" w:rsidRPr="00E0283C">
        <w:rPr>
          <w:sz w:val="24"/>
          <w:szCs w:val="24"/>
        </w:rPr>
        <w:t>е</w:t>
      </w:r>
      <w:r w:rsidRPr="00E0283C">
        <w:rPr>
          <w:sz w:val="24"/>
          <w:szCs w:val="24"/>
        </w:rPr>
        <w:t>т заключаться с российской кредитной организацией, являющейся победителем конкурса, по форме согласно Приложению №6 к конкурсной документации путем включения в проект договора, прилагаемый к конкурсной документации</w:t>
      </w:r>
      <w:r w:rsidR="00E0283C" w:rsidRPr="00E0283C">
        <w:rPr>
          <w:sz w:val="24"/>
          <w:szCs w:val="24"/>
        </w:rPr>
        <w:t>, предложения о размере процентной ставки по договору банковского счета</w:t>
      </w:r>
      <w:r w:rsidRPr="00E0283C">
        <w:rPr>
          <w:sz w:val="24"/>
          <w:szCs w:val="24"/>
        </w:rPr>
        <w:t xml:space="preserve">, предложенной </w:t>
      </w:r>
      <w:r w:rsidR="00E0283C" w:rsidRPr="00E0283C">
        <w:rPr>
          <w:sz w:val="24"/>
          <w:szCs w:val="24"/>
        </w:rPr>
        <w:t>победителем конкурса</w:t>
      </w:r>
      <w:r w:rsidRPr="00E0283C">
        <w:rPr>
          <w:sz w:val="24"/>
          <w:szCs w:val="24"/>
        </w:rPr>
        <w:t>, с которым заключаетс</w:t>
      </w:r>
      <w:r w:rsidR="00E0283C" w:rsidRPr="00E0283C">
        <w:rPr>
          <w:sz w:val="24"/>
          <w:szCs w:val="24"/>
        </w:rPr>
        <w:t>я договор, а также информации</w:t>
      </w:r>
      <w:r w:rsidR="00972CBA">
        <w:rPr>
          <w:sz w:val="24"/>
          <w:szCs w:val="24"/>
        </w:rPr>
        <w:t xml:space="preserve"> о</w:t>
      </w:r>
      <w:r w:rsidR="00972CBA" w:rsidRPr="00972CBA">
        <w:rPr>
          <w:sz w:val="24"/>
          <w:szCs w:val="24"/>
        </w:rPr>
        <w:t xml:space="preserve"> </w:t>
      </w:r>
      <w:r w:rsidR="00972CBA" w:rsidRPr="00E0283C">
        <w:rPr>
          <w:sz w:val="24"/>
          <w:szCs w:val="24"/>
        </w:rPr>
        <w:t>российской кредитной организации</w:t>
      </w:r>
      <w:r w:rsidRPr="00E0283C">
        <w:rPr>
          <w:sz w:val="24"/>
          <w:szCs w:val="24"/>
        </w:rPr>
        <w:t>, указанной</w:t>
      </w:r>
      <w:r w:rsidR="00373F14">
        <w:rPr>
          <w:sz w:val="24"/>
          <w:szCs w:val="24"/>
        </w:rPr>
        <w:t xml:space="preserve"> </w:t>
      </w:r>
      <w:r w:rsidRPr="00E0283C">
        <w:rPr>
          <w:sz w:val="24"/>
          <w:szCs w:val="24"/>
        </w:rPr>
        <w:t>в заявке</w:t>
      </w:r>
      <w:r w:rsidR="00E0283C" w:rsidRPr="00E0283C">
        <w:rPr>
          <w:sz w:val="24"/>
          <w:szCs w:val="24"/>
        </w:rPr>
        <w:t xml:space="preserve"> на участие в конкурсе.</w:t>
      </w:r>
    </w:p>
    <w:p w:rsidR="00A77A74" w:rsidRDefault="00A77A74" w:rsidP="00815832">
      <w:pPr>
        <w:pStyle w:val="2"/>
      </w:pPr>
    </w:p>
    <w:p w:rsidR="00373F14" w:rsidRDefault="00CF7E61" w:rsidP="00B632BD">
      <w:pPr>
        <w:ind w:firstLine="709"/>
        <w:jc w:val="both"/>
        <w:rPr>
          <w:rFonts w:cs="Times New Roman"/>
          <w:sz w:val="24"/>
          <w:szCs w:val="24"/>
        </w:rPr>
      </w:pPr>
      <w:r w:rsidRPr="00373F14">
        <w:rPr>
          <w:rFonts w:cs="Times New Roman"/>
          <w:sz w:val="24"/>
          <w:szCs w:val="24"/>
        </w:rPr>
        <w:lastRenderedPageBreak/>
        <w:t xml:space="preserve">Вопрос 2.  </w:t>
      </w:r>
    </w:p>
    <w:p w:rsidR="00CA63C6" w:rsidRPr="00373F14" w:rsidRDefault="00CF7E61" w:rsidP="00B632BD">
      <w:pPr>
        <w:ind w:firstLine="709"/>
        <w:jc w:val="both"/>
        <w:rPr>
          <w:rFonts w:cs="Times New Roman"/>
          <w:sz w:val="24"/>
          <w:szCs w:val="24"/>
        </w:rPr>
      </w:pPr>
      <w:r w:rsidRPr="00373F14">
        <w:rPr>
          <w:rFonts w:cs="Times New Roman"/>
          <w:sz w:val="24"/>
          <w:szCs w:val="24"/>
        </w:rPr>
        <w:t>Подпунктом 3.1.15 приложения №6 к конкурсной документации на Банк возлагается обязанность в срок до ____202_года выполнить все технические и иные условия согласно Приложению №3</w:t>
      </w:r>
      <w:r w:rsidR="003B5C49" w:rsidRPr="00373F14">
        <w:rPr>
          <w:rFonts w:cs="Times New Roman"/>
          <w:sz w:val="24"/>
          <w:szCs w:val="24"/>
        </w:rPr>
        <w:t xml:space="preserve"> к настоящему Договору, содержащему подробное описание формата платежей и формата реестра сальдо. При этом порядок определения даты окончания срока не определен, что может привести к установлению в тексте договора неисполнимого срока. Просим разъяснить, возможно ли </w:t>
      </w:r>
      <w:proofErr w:type="gramStart"/>
      <w:r w:rsidR="003B5C49" w:rsidRPr="00373F14">
        <w:rPr>
          <w:rFonts w:cs="Times New Roman"/>
          <w:sz w:val="24"/>
          <w:szCs w:val="24"/>
        </w:rPr>
        <w:t>установление  срока</w:t>
      </w:r>
      <w:proofErr w:type="gramEnd"/>
      <w:r w:rsidR="003B5C49" w:rsidRPr="00373F14">
        <w:rPr>
          <w:rFonts w:cs="Times New Roman"/>
          <w:sz w:val="24"/>
          <w:szCs w:val="24"/>
        </w:rPr>
        <w:t xml:space="preserve"> не в виде конечной даты, а в виде определенного количества рабочих либо календарных дней, отсчет которых начинается с даты заключения договора.</w:t>
      </w:r>
    </w:p>
    <w:p w:rsidR="00DE7EC8" w:rsidRPr="00373F14" w:rsidRDefault="00DE7EC8" w:rsidP="00B632BD">
      <w:pPr>
        <w:pStyle w:val="2"/>
        <w:ind w:firstLine="709"/>
        <w:jc w:val="both"/>
        <w:rPr>
          <w:rFonts w:cs="Times New Roman"/>
          <w:sz w:val="24"/>
          <w:szCs w:val="24"/>
        </w:rPr>
      </w:pPr>
      <w:r w:rsidRPr="00373F14">
        <w:rPr>
          <w:rFonts w:cs="Times New Roman"/>
          <w:sz w:val="24"/>
          <w:szCs w:val="24"/>
        </w:rPr>
        <w:t>Ответ:</w:t>
      </w:r>
    </w:p>
    <w:p w:rsidR="006F586E" w:rsidRPr="00373F14" w:rsidRDefault="00DF49F9" w:rsidP="00B632BD">
      <w:pPr>
        <w:pStyle w:val="2"/>
        <w:ind w:firstLine="709"/>
        <w:jc w:val="both"/>
        <w:rPr>
          <w:rFonts w:cs="Times New Roman"/>
          <w:sz w:val="24"/>
          <w:szCs w:val="24"/>
        </w:rPr>
      </w:pPr>
      <w:r w:rsidRPr="00373F14">
        <w:rPr>
          <w:rFonts w:cs="Times New Roman"/>
          <w:sz w:val="24"/>
          <w:szCs w:val="24"/>
        </w:rPr>
        <w:t>При заключении договора на открытие и ведение счетов Некоммерческой организацией «Фонд капитального ремонта многоквартирных домов Костромской области</w:t>
      </w:r>
      <w:r w:rsidR="00F67879" w:rsidRPr="00373F14">
        <w:rPr>
          <w:rFonts w:cs="Times New Roman"/>
          <w:sz w:val="24"/>
          <w:szCs w:val="24"/>
        </w:rPr>
        <w:t xml:space="preserve">» </w:t>
      </w:r>
      <w:r w:rsidRPr="00373F14">
        <w:rPr>
          <w:rFonts w:cs="Times New Roman"/>
          <w:sz w:val="24"/>
          <w:szCs w:val="24"/>
        </w:rPr>
        <w:t xml:space="preserve"> с российской кредитной организацией, являющейся победителем конкурса,</w:t>
      </w:r>
      <w:r w:rsidR="00524661" w:rsidRPr="00373F14">
        <w:rPr>
          <w:rFonts w:cs="Times New Roman"/>
          <w:sz w:val="24"/>
          <w:szCs w:val="24"/>
        </w:rPr>
        <w:t xml:space="preserve"> срок</w:t>
      </w:r>
      <w:r w:rsidR="00373F14">
        <w:rPr>
          <w:rFonts w:cs="Times New Roman"/>
          <w:sz w:val="24"/>
          <w:szCs w:val="24"/>
        </w:rPr>
        <w:t>, указанный в</w:t>
      </w:r>
      <w:r w:rsidR="00373F14" w:rsidRPr="00373F14">
        <w:rPr>
          <w:rFonts w:cs="Times New Roman"/>
          <w:sz w:val="24"/>
          <w:szCs w:val="24"/>
        </w:rPr>
        <w:t xml:space="preserve"> подпункт</w:t>
      </w:r>
      <w:r w:rsidR="00373F14">
        <w:rPr>
          <w:rFonts w:cs="Times New Roman"/>
          <w:sz w:val="24"/>
          <w:szCs w:val="24"/>
        </w:rPr>
        <w:t>е</w:t>
      </w:r>
      <w:r w:rsidR="00373F14" w:rsidRPr="00373F14">
        <w:rPr>
          <w:rFonts w:cs="Times New Roman"/>
          <w:sz w:val="24"/>
          <w:szCs w:val="24"/>
        </w:rPr>
        <w:t xml:space="preserve"> 3.1.15 проекта договора</w:t>
      </w:r>
      <w:r w:rsidR="00373F14">
        <w:rPr>
          <w:rFonts w:cs="Times New Roman"/>
          <w:sz w:val="24"/>
          <w:szCs w:val="24"/>
        </w:rPr>
        <w:t>,</w:t>
      </w:r>
      <w:r w:rsidR="00373F14" w:rsidRPr="00373F14">
        <w:rPr>
          <w:rFonts w:cs="Times New Roman"/>
          <w:sz w:val="24"/>
          <w:szCs w:val="24"/>
        </w:rPr>
        <w:t xml:space="preserve"> </w:t>
      </w:r>
      <w:r w:rsidR="00373F14">
        <w:rPr>
          <w:rFonts w:cs="Times New Roman"/>
          <w:sz w:val="24"/>
          <w:szCs w:val="24"/>
        </w:rPr>
        <w:t xml:space="preserve">для </w:t>
      </w:r>
      <w:r w:rsidR="00373F14" w:rsidRPr="00496534">
        <w:rPr>
          <w:rFonts w:cs="Times New Roman"/>
          <w:sz w:val="24"/>
          <w:szCs w:val="24"/>
        </w:rPr>
        <w:t>выполн</w:t>
      </w:r>
      <w:r w:rsidR="00373F14">
        <w:rPr>
          <w:rFonts w:cs="Times New Roman"/>
          <w:sz w:val="24"/>
          <w:szCs w:val="24"/>
        </w:rPr>
        <w:t>ения</w:t>
      </w:r>
      <w:r w:rsidR="00373F14" w:rsidRPr="00496534">
        <w:rPr>
          <w:rFonts w:cs="Times New Roman"/>
          <w:sz w:val="24"/>
          <w:szCs w:val="24"/>
        </w:rPr>
        <w:t xml:space="preserve"> все</w:t>
      </w:r>
      <w:r w:rsidR="00373F14">
        <w:rPr>
          <w:rFonts w:cs="Times New Roman"/>
          <w:sz w:val="24"/>
          <w:szCs w:val="24"/>
        </w:rPr>
        <w:t>х</w:t>
      </w:r>
      <w:r w:rsidR="00373F14" w:rsidRPr="00496534">
        <w:rPr>
          <w:rFonts w:cs="Times New Roman"/>
          <w:sz w:val="24"/>
          <w:szCs w:val="24"/>
        </w:rPr>
        <w:t xml:space="preserve"> технически</w:t>
      </w:r>
      <w:r w:rsidR="00373F14">
        <w:rPr>
          <w:rFonts w:cs="Times New Roman"/>
          <w:sz w:val="24"/>
          <w:szCs w:val="24"/>
        </w:rPr>
        <w:t>х</w:t>
      </w:r>
      <w:r w:rsidR="00373F14" w:rsidRPr="00496534">
        <w:rPr>
          <w:rFonts w:cs="Times New Roman"/>
          <w:sz w:val="24"/>
          <w:szCs w:val="24"/>
        </w:rPr>
        <w:t xml:space="preserve"> и ины</w:t>
      </w:r>
      <w:r w:rsidR="00373F14">
        <w:rPr>
          <w:rFonts w:cs="Times New Roman"/>
          <w:sz w:val="24"/>
          <w:szCs w:val="24"/>
        </w:rPr>
        <w:t>х</w:t>
      </w:r>
      <w:r w:rsidR="00373F14" w:rsidRPr="00496534">
        <w:rPr>
          <w:rFonts w:cs="Times New Roman"/>
          <w:sz w:val="24"/>
          <w:szCs w:val="24"/>
        </w:rPr>
        <w:t xml:space="preserve"> услови</w:t>
      </w:r>
      <w:r w:rsidR="00373F14">
        <w:rPr>
          <w:rFonts w:cs="Times New Roman"/>
          <w:sz w:val="24"/>
          <w:szCs w:val="24"/>
        </w:rPr>
        <w:t>й</w:t>
      </w:r>
      <w:r w:rsidR="00373F14" w:rsidRPr="00496534">
        <w:rPr>
          <w:rFonts w:cs="Times New Roman"/>
          <w:sz w:val="24"/>
          <w:szCs w:val="24"/>
        </w:rPr>
        <w:t xml:space="preserve"> согласно Приложению № 3</w:t>
      </w:r>
      <w:r w:rsidR="00373F14">
        <w:rPr>
          <w:rFonts w:cs="Times New Roman"/>
          <w:sz w:val="24"/>
          <w:szCs w:val="24"/>
        </w:rPr>
        <w:t xml:space="preserve"> </w:t>
      </w:r>
      <w:r w:rsidR="00373F14" w:rsidRPr="00373F14">
        <w:rPr>
          <w:rFonts w:cs="Times New Roman"/>
          <w:sz w:val="24"/>
          <w:szCs w:val="24"/>
        </w:rPr>
        <w:t>«</w:t>
      </w:r>
      <w:r w:rsidR="00373F14" w:rsidRPr="00373F14">
        <w:rPr>
          <w:sz w:val="24"/>
          <w:szCs w:val="24"/>
        </w:rPr>
        <w:t>Реестр начислений/сальдо»</w:t>
      </w:r>
      <w:r w:rsidR="00373F14" w:rsidRPr="00373F14">
        <w:rPr>
          <w:rFonts w:cs="Times New Roman"/>
          <w:sz w:val="24"/>
          <w:szCs w:val="24"/>
        </w:rPr>
        <w:t xml:space="preserve"> </w:t>
      </w:r>
      <w:r w:rsidR="00373F14" w:rsidRPr="00496534">
        <w:rPr>
          <w:rFonts w:cs="Times New Roman"/>
          <w:sz w:val="24"/>
          <w:szCs w:val="24"/>
        </w:rPr>
        <w:t xml:space="preserve">к </w:t>
      </w:r>
      <w:r w:rsidR="00373F14">
        <w:rPr>
          <w:rFonts w:cs="Times New Roman"/>
          <w:sz w:val="24"/>
          <w:szCs w:val="24"/>
        </w:rPr>
        <w:t>д</w:t>
      </w:r>
      <w:r w:rsidR="00373F14" w:rsidRPr="00496534">
        <w:rPr>
          <w:rFonts w:cs="Times New Roman"/>
          <w:sz w:val="24"/>
          <w:szCs w:val="24"/>
        </w:rPr>
        <w:t>оговору</w:t>
      </w:r>
      <w:r w:rsidR="00524661" w:rsidRPr="00373F14">
        <w:rPr>
          <w:rFonts w:cs="Times New Roman"/>
          <w:sz w:val="24"/>
          <w:szCs w:val="24"/>
        </w:rPr>
        <w:t xml:space="preserve"> </w:t>
      </w:r>
      <w:r w:rsidR="00616554" w:rsidRPr="00373F14">
        <w:rPr>
          <w:rFonts w:cs="Times New Roman"/>
          <w:sz w:val="24"/>
          <w:szCs w:val="24"/>
        </w:rPr>
        <w:t>будет согласован Региональным оператором с Банком и установлен с</w:t>
      </w:r>
      <w:r w:rsidR="006F586E" w:rsidRPr="00373F14">
        <w:rPr>
          <w:rFonts w:cs="Times New Roman"/>
          <w:sz w:val="24"/>
          <w:szCs w:val="24"/>
        </w:rPr>
        <w:t xml:space="preserve"> учетом </w:t>
      </w:r>
      <w:r w:rsidR="00DE7EC8" w:rsidRPr="00373F14">
        <w:rPr>
          <w:rFonts w:cs="Times New Roman"/>
          <w:sz w:val="24"/>
          <w:szCs w:val="24"/>
        </w:rPr>
        <w:t xml:space="preserve">соблюдения </w:t>
      </w:r>
      <w:r w:rsidR="006F586E" w:rsidRPr="00373F14">
        <w:rPr>
          <w:rFonts w:cs="Times New Roman"/>
          <w:sz w:val="24"/>
          <w:szCs w:val="24"/>
        </w:rPr>
        <w:t xml:space="preserve">интересов обеих сторон договора. </w:t>
      </w:r>
    </w:p>
    <w:p w:rsidR="003B5C49" w:rsidRPr="00373F14" w:rsidRDefault="00972CBA" w:rsidP="00B632BD">
      <w:pPr>
        <w:pStyle w:val="11"/>
        <w:ind w:firstLine="709"/>
        <w:jc w:val="both"/>
        <w:rPr>
          <w:szCs w:val="24"/>
        </w:rPr>
      </w:pPr>
      <w:r w:rsidRPr="00373F14">
        <w:rPr>
          <w:rFonts w:cs="Times New Roman"/>
          <w:szCs w:val="24"/>
        </w:rPr>
        <w:t xml:space="preserve">В настоящее время </w:t>
      </w:r>
      <w:r w:rsidR="00533C21" w:rsidRPr="00373F14">
        <w:rPr>
          <w:rFonts w:cs="Times New Roman"/>
          <w:szCs w:val="24"/>
        </w:rPr>
        <w:t xml:space="preserve">НКО «Фонд капитального ремонта» не имеет намерений пересматривать и вносить изменения в </w:t>
      </w:r>
      <w:r w:rsidRPr="00373F14">
        <w:rPr>
          <w:rFonts w:cs="Times New Roman"/>
          <w:szCs w:val="24"/>
        </w:rPr>
        <w:t>ф</w:t>
      </w:r>
      <w:r w:rsidR="00B632BD" w:rsidRPr="00373F14">
        <w:rPr>
          <w:rFonts w:cs="Times New Roman"/>
          <w:szCs w:val="24"/>
        </w:rPr>
        <w:t>ормулировк</w:t>
      </w:r>
      <w:r w:rsidR="00533C21" w:rsidRPr="00373F14">
        <w:rPr>
          <w:rFonts w:cs="Times New Roman"/>
          <w:szCs w:val="24"/>
        </w:rPr>
        <w:t>у</w:t>
      </w:r>
      <w:r w:rsidR="00B632BD" w:rsidRPr="00373F14">
        <w:rPr>
          <w:szCs w:val="24"/>
        </w:rPr>
        <w:t xml:space="preserve"> </w:t>
      </w:r>
      <w:r w:rsidR="006F586E" w:rsidRPr="00373F14">
        <w:rPr>
          <w:szCs w:val="24"/>
        </w:rPr>
        <w:t xml:space="preserve"> </w:t>
      </w:r>
      <w:r w:rsidR="00373F14" w:rsidRPr="00373F14">
        <w:rPr>
          <w:szCs w:val="24"/>
        </w:rPr>
        <w:t>под</w:t>
      </w:r>
      <w:r w:rsidR="006F586E" w:rsidRPr="00373F14">
        <w:rPr>
          <w:szCs w:val="24"/>
        </w:rPr>
        <w:t>п</w:t>
      </w:r>
      <w:r w:rsidRPr="00373F14">
        <w:rPr>
          <w:szCs w:val="24"/>
        </w:rPr>
        <w:t xml:space="preserve">ункта </w:t>
      </w:r>
      <w:r w:rsidR="006F586E" w:rsidRPr="00373F14">
        <w:rPr>
          <w:szCs w:val="24"/>
        </w:rPr>
        <w:t>3.1.15 проекта договора</w:t>
      </w:r>
      <w:r w:rsidR="00373F14" w:rsidRPr="00373F14">
        <w:rPr>
          <w:rFonts w:cs="Times New Roman"/>
          <w:szCs w:val="24"/>
        </w:rPr>
        <w:t xml:space="preserve"> на открытие и ведение счетов Некоммерческой организацией «Фонд капитального ремонта многоквартирных домов Костромской области»</w:t>
      </w:r>
      <w:r w:rsidR="00B632BD" w:rsidRPr="00373F14">
        <w:rPr>
          <w:szCs w:val="24"/>
        </w:rPr>
        <w:t>.</w:t>
      </w:r>
    </w:p>
    <w:p w:rsidR="00373F14" w:rsidRDefault="003A62E4" w:rsidP="003B5C49">
      <w:pPr>
        <w:pStyle w:val="11"/>
        <w:ind w:firstLine="709"/>
        <w:rPr>
          <w:szCs w:val="24"/>
        </w:rPr>
      </w:pPr>
      <w:r>
        <w:rPr>
          <w:szCs w:val="24"/>
        </w:rPr>
        <w:t xml:space="preserve">Вопрос 3. </w:t>
      </w:r>
    </w:p>
    <w:p w:rsidR="003A62E4" w:rsidRPr="00F67879" w:rsidRDefault="003A62E4" w:rsidP="00373F14">
      <w:pPr>
        <w:pStyle w:val="11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>Согласно пункта 72 конкурсной документации, одним из существенных условий  является необходимость наличия у банка своих обособленных подразделений и (или) платежных агентов, банковских  платежных агентов, с которыми у российской кредитной организации –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</w:t>
      </w:r>
      <w:r w:rsidR="009C6D6E">
        <w:rPr>
          <w:szCs w:val="24"/>
        </w:rPr>
        <w:t>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</w:t>
      </w:r>
      <w:r w:rsidR="001360F1">
        <w:rPr>
          <w:szCs w:val="24"/>
        </w:rPr>
        <w:t>. Учитывая, что в Костромской области имеются муниципальные образования, в которых проживает менее 50 тысяч жителей и в которых отсутствуют</w:t>
      </w:r>
      <w:r w:rsidR="0050280D">
        <w:rPr>
          <w:szCs w:val="24"/>
        </w:rPr>
        <w:t xml:space="preserve"> обособленные подразделения банков, </w:t>
      </w:r>
      <w:r w:rsidR="0050280D" w:rsidRPr="00373F14">
        <w:rPr>
          <w:szCs w:val="24"/>
        </w:rPr>
        <w:t xml:space="preserve">просим разъяснить, будет ли являться соответствием условиям конкурсной документации возможность проведения оплаты взносов в фонд капитального ремонта через мобильное приложение банка без комиссионного вознаграждения (платы), без фактического нахождения обособленного </w:t>
      </w:r>
      <w:r w:rsidR="0050280D" w:rsidRPr="00373F14">
        <w:rPr>
          <w:rFonts w:cs="Times New Roman"/>
          <w:szCs w:val="24"/>
        </w:rPr>
        <w:t>подразделения банка в данном муниципальном образовании.</w:t>
      </w:r>
    </w:p>
    <w:p w:rsidR="00824B26" w:rsidRPr="00F67879" w:rsidRDefault="00824B26" w:rsidP="003B5C49">
      <w:pPr>
        <w:pStyle w:val="11"/>
        <w:ind w:firstLine="709"/>
        <w:rPr>
          <w:rFonts w:cs="Times New Roman"/>
          <w:color w:val="202124"/>
          <w:szCs w:val="24"/>
          <w:shd w:val="clear" w:color="auto" w:fill="FFFFFF"/>
        </w:rPr>
      </w:pPr>
      <w:r w:rsidRPr="00F67879">
        <w:rPr>
          <w:rFonts w:cs="Times New Roman"/>
          <w:color w:val="202124"/>
          <w:szCs w:val="24"/>
          <w:shd w:val="clear" w:color="auto" w:fill="FFFFFF"/>
        </w:rPr>
        <w:t>Ответ:</w:t>
      </w:r>
    </w:p>
    <w:p w:rsidR="00533C21" w:rsidRDefault="00824B26" w:rsidP="00AF5BE6">
      <w:pPr>
        <w:ind w:firstLine="709"/>
        <w:jc w:val="both"/>
        <w:rPr>
          <w:rFonts w:cs="Times New Roman"/>
          <w:sz w:val="24"/>
          <w:szCs w:val="24"/>
        </w:rPr>
      </w:pPr>
      <w:r w:rsidRPr="00F67879">
        <w:rPr>
          <w:rFonts w:cs="Times New Roman"/>
          <w:color w:val="202124"/>
          <w:sz w:val="24"/>
          <w:szCs w:val="24"/>
          <w:shd w:val="clear" w:color="auto" w:fill="FFFFFF"/>
        </w:rPr>
        <w:t xml:space="preserve">Пункт 72 конкурсной документации содержит обязательные </w:t>
      </w:r>
      <w:r w:rsidR="00F67879" w:rsidRPr="00F67879">
        <w:rPr>
          <w:rFonts w:cs="Times New Roman"/>
          <w:color w:val="202124"/>
          <w:sz w:val="24"/>
          <w:szCs w:val="24"/>
          <w:shd w:val="clear" w:color="auto" w:fill="FFFFFF"/>
        </w:rPr>
        <w:t xml:space="preserve">требования, которые должен включать проект договора банковского счета, в соответствии с </w:t>
      </w:r>
      <w:r w:rsidR="00AF5BE6">
        <w:rPr>
          <w:rFonts w:cs="Times New Roman"/>
          <w:color w:val="202124"/>
          <w:sz w:val="24"/>
          <w:szCs w:val="24"/>
          <w:shd w:val="clear" w:color="auto" w:fill="FFFFFF"/>
        </w:rPr>
        <w:t xml:space="preserve">подпунктом «г» </w:t>
      </w:r>
      <w:r w:rsidR="00F67879" w:rsidRPr="00F67879">
        <w:rPr>
          <w:rFonts w:cs="Times New Roman"/>
          <w:color w:val="202124"/>
          <w:sz w:val="24"/>
          <w:szCs w:val="24"/>
          <w:shd w:val="clear" w:color="auto" w:fill="FFFFFF"/>
        </w:rPr>
        <w:t xml:space="preserve">пунктом </w:t>
      </w:r>
      <w:r w:rsidR="00F67879" w:rsidRPr="00F67879">
        <w:rPr>
          <w:rFonts w:cs="Times New Roman"/>
          <w:sz w:val="24"/>
          <w:szCs w:val="24"/>
        </w:rPr>
        <w:t xml:space="preserve">72 Положения 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РФ от 23.05.2016 г. №454. </w:t>
      </w:r>
    </w:p>
    <w:p w:rsidR="00F67879" w:rsidRPr="00F67879" w:rsidRDefault="00533C21" w:rsidP="00373F14">
      <w:pPr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</w:t>
      </w:r>
      <w:r w:rsidR="00F67879" w:rsidRPr="00F67879">
        <w:rPr>
          <w:rFonts w:cs="Times New Roman"/>
          <w:sz w:val="24"/>
          <w:szCs w:val="24"/>
        </w:rPr>
        <w:t xml:space="preserve"> требованиям законодательства российская кредитная организация, с которой по итогам конкурса будет заключен договор на открытие и ведение счетов Некоммерческой организацией «Фонд капитального ремонта многоквартирных домов Костромской области», обязана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</w:t>
      </w:r>
      <w:r w:rsidR="00F67879" w:rsidRPr="00F67879">
        <w:rPr>
          <w:rFonts w:cs="Times New Roman"/>
          <w:sz w:val="24"/>
          <w:szCs w:val="24"/>
        </w:rPr>
        <w:lastRenderedPageBreak/>
        <w:t>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AF5BE6" w:rsidRDefault="00F67879" w:rsidP="00373F14">
      <w:pPr>
        <w:pStyle w:val="11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Указанное требование  включ</w:t>
      </w:r>
      <w:r w:rsidR="00AF5BE6">
        <w:rPr>
          <w:szCs w:val="24"/>
        </w:rPr>
        <w:t>ено</w:t>
      </w:r>
      <w:r>
        <w:rPr>
          <w:szCs w:val="24"/>
        </w:rPr>
        <w:t xml:space="preserve"> </w:t>
      </w:r>
      <w:r w:rsidR="00AF5BE6">
        <w:rPr>
          <w:szCs w:val="24"/>
        </w:rPr>
        <w:t xml:space="preserve">НКО «Фонд капитального ремонта» </w:t>
      </w:r>
      <w:r>
        <w:rPr>
          <w:szCs w:val="24"/>
        </w:rPr>
        <w:t>в проект договора банковского счета (Приложение №6 к конкурсной документации)</w:t>
      </w:r>
      <w:r w:rsidR="00AF5BE6">
        <w:rPr>
          <w:szCs w:val="24"/>
        </w:rPr>
        <w:t xml:space="preserve">, </w:t>
      </w:r>
    </w:p>
    <w:p w:rsidR="00AF5BE6" w:rsidRDefault="00AF5BE6" w:rsidP="00373F14">
      <w:pPr>
        <w:pStyle w:val="11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Обязательное требование, содержащееся в подпункте «г» пункта 72 </w:t>
      </w:r>
      <w:r w:rsidRPr="00AF5BE6">
        <w:rPr>
          <w:rFonts w:cs="Times New Roman"/>
          <w:szCs w:val="24"/>
        </w:rPr>
        <w:t xml:space="preserve"> </w:t>
      </w:r>
      <w:r w:rsidRPr="00F67879">
        <w:rPr>
          <w:rFonts w:cs="Times New Roman"/>
          <w:szCs w:val="24"/>
        </w:rPr>
        <w:t>Положения о проведении конкурса по отбору российских кредитных организаций для открытия счетов региональным оператором</w:t>
      </w:r>
      <w:r>
        <w:rPr>
          <w:rFonts w:cs="Times New Roman"/>
          <w:szCs w:val="24"/>
        </w:rPr>
        <w:t>,</w:t>
      </w:r>
      <w:r>
        <w:rPr>
          <w:szCs w:val="24"/>
        </w:rPr>
        <w:t xml:space="preserve"> сформулировано законодателем однозначно, не позволяет толковать его иным образом, в том числе не позволяет считать соответствием эт</w:t>
      </w:r>
      <w:r w:rsidR="00533C21">
        <w:rPr>
          <w:szCs w:val="24"/>
        </w:rPr>
        <w:t>ому</w:t>
      </w:r>
      <w:r>
        <w:rPr>
          <w:szCs w:val="24"/>
        </w:rPr>
        <w:t xml:space="preserve"> требовани</w:t>
      </w:r>
      <w:r w:rsidR="00533C21">
        <w:rPr>
          <w:szCs w:val="24"/>
        </w:rPr>
        <w:t xml:space="preserve">ю </w:t>
      </w:r>
      <w:r w:rsidR="00533C21" w:rsidRPr="00533C21">
        <w:rPr>
          <w:szCs w:val="24"/>
        </w:rPr>
        <w:t>«</w:t>
      </w:r>
      <w:r w:rsidRPr="00533C21">
        <w:rPr>
          <w:szCs w:val="24"/>
        </w:rPr>
        <w:t>возможность проведения оплаты взносов в фонд капитального ремонта через мобильное приложение банка без комиссионного вознаграждения (платы), без фактического нахождения обособленного</w:t>
      </w:r>
      <w:r>
        <w:rPr>
          <w:szCs w:val="24"/>
        </w:rPr>
        <w:t xml:space="preserve"> </w:t>
      </w:r>
      <w:r w:rsidRPr="00F67879">
        <w:rPr>
          <w:rFonts w:cs="Times New Roman"/>
          <w:szCs w:val="24"/>
        </w:rPr>
        <w:t>подразделения банка в данном муниципальном образовании</w:t>
      </w:r>
      <w:r>
        <w:rPr>
          <w:rFonts w:cs="Times New Roman"/>
          <w:szCs w:val="24"/>
        </w:rPr>
        <w:t>»</w:t>
      </w:r>
      <w:r w:rsidR="00617C8D">
        <w:rPr>
          <w:rFonts w:cs="Times New Roman"/>
          <w:szCs w:val="24"/>
        </w:rPr>
        <w:t>.</w:t>
      </w:r>
      <w:r w:rsidR="00F67879">
        <w:rPr>
          <w:szCs w:val="24"/>
        </w:rPr>
        <w:t xml:space="preserve">  </w:t>
      </w:r>
    </w:p>
    <w:p w:rsidR="00567866" w:rsidRDefault="00B43161" w:rsidP="00373F14">
      <w:pPr>
        <w:pStyle w:val="11"/>
        <w:tabs>
          <w:tab w:val="left" w:pos="709"/>
        </w:tabs>
        <w:ind w:firstLine="709"/>
      </w:pPr>
      <w:r>
        <w:t xml:space="preserve">Вопрос 4. </w:t>
      </w:r>
    </w:p>
    <w:p w:rsidR="003B5C49" w:rsidRDefault="00B43161" w:rsidP="00373F14">
      <w:pPr>
        <w:pStyle w:val="11"/>
        <w:tabs>
          <w:tab w:val="left" w:pos="709"/>
        </w:tabs>
        <w:ind w:firstLine="709"/>
        <w:jc w:val="both"/>
      </w:pPr>
      <w:r>
        <w:t xml:space="preserve">Согласно приложения 2 к конкурсной документации предусмотрено 2 варианта (формы) реестра оплаты взносов на капитальный ремонт. В связи с этим, просим разъяснить, </w:t>
      </w:r>
      <w:r w:rsidRPr="007C251E">
        <w:t>возможно ли использование в составе заявки на участие Банка в конкурсном отборе формы реестра оплаты взносов на капитальный ремонт, действующий</w:t>
      </w:r>
      <w:r>
        <w:t xml:space="preserve"> в настоящее время.</w:t>
      </w:r>
    </w:p>
    <w:p w:rsidR="00533C21" w:rsidRPr="007C251E" w:rsidRDefault="00617C8D" w:rsidP="00373F14">
      <w:pPr>
        <w:pStyle w:val="11"/>
        <w:tabs>
          <w:tab w:val="left" w:pos="709"/>
        </w:tabs>
        <w:ind w:firstLine="709"/>
        <w:jc w:val="both"/>
        <w:rPr>
          <w:szCs w:val="24"/>
        </w:rPr>
      </w:pPr>
      <w:r w:rsidRPr="007C251E">
        <w:rPr>
          <w:szCs w:val="24"/>
        </w:rPr>
        <w:t xml:space="preserve">Ответ: </w:t>
      </w:r>
    </w:p>
    <w:p w:rsidR="0082643E" w:rsidRPr="007C251E" w:rsidRDefault="00617C8D" w:rsidP="00373F14">
      <w:pPr>
        <w:pStyle w:val="a6"/>
        <w:tabs>
          <w:tab w:val="left" w:pos="709"/>
        </w:tabs>
        <w:ind w:firstLine="709"/>
        <w:jc w:val="both"/>
      </w:pPr>
      <w:r w:rsidRPr="007C251E">
        <w:t xml:space="preserve">Договор на открытие и ведение счетов Некоммерческой организацией «Фонд капитального ремонта многоквартирных домов Костромской области» будет заключаться с российской кредитной организацией, являющейся победителем конкурса, по форме </w:t>
      </w:r>
      <w:r w:rsidR="0082643E" w:rsidRPr="007C251E">
        <w:t>проекта договора, прилагаемого к конкурсной документации (</w:t>
      </w:r>
      <w:r w:rsidRPr="007C251E">
        <w:t>Приложени</w:t>
      </w:r>
      <w:r w:rsidR="0082643E" w:rsidRPr="007C251E">
        <w:t>е</w:t>
      </w:r>
      <w:r w:rsidRPr="007C251E">
        <w:t xml:space="preserve"> №6 к конкурсной документации</w:t>
      </w:r>
      <w:r w:rsidR="0082643E" w:rsidRPr="007C251E">
        <w:t xml:space="preserve">). Неотъемлемыми частями данного договора являются Приложение № 1 «Выписка по счетам»; Приложение № 2 «Реестр оплаты взносов на капитальный ремонт»; Приложение № 3 «Реестр начислений/сальдо», которые приложены к проекту договора в составе конкурсной документации. Форма Реестра оплаты взносов на капитальный ремонт (Приложение № 2 к Договору на открытие и ведение счетов некоммерческой организации «Фонд капитального ремонта многоквартирных домов Костромской области») </w:t>
      </w:r>
      <w:r w:rsidR="00567866" w:rsidRPr="007C251E">
        <w:t>в одном из двух предлагаемых вариантах (формах) будет согласована</w:t>
      </w:r>
      <w:r w:rsidR="0082643E" w:rsidRPr="007C251E">
        <w:t xml:space="preserve"> Региональным оператором с Банком</w:t>
      </w:r>
      <w:r w:rsidR="00567866" w:rsidRPr="007C251E">
        <w:t xml:space="preserve"> </w:t>
      </w:r>
      <w:r w:rsidR="0082643E" w:rsidRPr="007C251E">
        <w:t>при заключении договора и подписана полномочными представителями сторон договора.</w:t>
      </w:r>
    </w:p>
    <w:p w:rsidR="007C251E" w:rsidRPr="007C251E" w:rsidRDefault="00567866" w:rsidP="007C251E">
      <w:pPr>
        <w:pStyle w:val="a6"/>
        <w:ind w:firstLine="709"/>
        <w:jc w:val="both"/>
      </w:pPr>
      <w:r w:rsidRPr="007C251E">
        <w:t xml:space="preserve">Кроме того, обращаем </w:t>
      </w:r>
      <w:r w:rsidR="007C251E">
        <w:t>в</w:t>
      </w:r>
      <w:r w:rsidRPr="007C251E">
        <w:t>нимание на то, что</w:t>
      </w:r>
      <w:r w:rsidRPr="007C251E">
        <w:rPr>
          <w:bCs/>
        </w:rPr>
        <w:t xml:space="preserve"> раздел VI «Порядок подачи заявки»</w:t>
      </w:r>
      <w:r w:rsidRPr="007C251E">
        <w:t xml:space="preserve"> Конкурсной документации </w:t>
      </w:r>
      <w:r w:rsidR="00B43161" w:rsidRPr="007C251E">
        <w:t xml:space="preserve"> содержат исчерпывающий перечень документов</w:t>
      </w:r>
      <w:r w:rsidR="007C251E" w:rsidRPr="007C251E">
        <w:t xml:space="preserve"> и сведений, которые включаются в состав заявки на участие в конкурсе</w:t>
      </w:r>
      <w:r w:rsidR="00373F14">
        <w:t>,</w:t>
      </w:r>
      <w:r w:rsidR="007C251E" w:rsidRPr="007C251E">
        <w:t xml:space="preserve"> и прикладываются к заявке</w:t>
      </w:r>
      <w:r w:rsidR="007C251E">
        <w:t xml:space="preserve"> (п.п.27-28 Конкурсной документации).</w:t>
      </w:r>
    </w:p>
    <w:p w:rsidR="007C251E" w:rsidRDefault="007C251E" w:rsidP="003B5C49">
      <w:pPr>
        <w:pStyle w:val="11"/>
        <w:rPr>
          <w:color w:val="FF0000"/>
        </w:rPr>
      </w:pPr>
    </w:p>
    <w:p w:rsidR="007C251E" w:rsidRDefault="007C251E" w:rsidP="003B5C49">
      <w:pPr>
        <w:pStyle w:val="11"/>
        <w:rPr>
          <w:color w:val="FF0000"/>
        </w:rPr>
      </w:pPr>
    </w:p>
    <w:p w:rsidR="00D142F3" w:rsidRPr="003B5C49" w:rsidRDefault="00B43161" w:rsidP="003B5C49">
      <w:pPr>
        <w:pStyle w:val="11"/>
      </w:pPr>
      <w:r w:rsidRPr="001C7657">
        <w:rPr>
          <w:color w:val="FF0000"/>
        </w:rPr>
        <w:t xml:space="preserve"> </w:t>
      </w:r>
    </w:p>
    <w:p w:rsidR="0031166C" w:rsidRPr="00444E4B" w:rsidRDefault="00E5177A" w:rsidP="00C33FA6">
      <w:pPr>
        <w:tabs>
          <w:tab w:val="left" w:pos="6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                                                    А.В. Родионов</w:t>
      </w:r>
      <w:r w:rsidR="0031166C" w:rsidRPr="00444E4B">
        <w:rPr>
          <w:sz w:val="24"/>
          <w:szCs w:val="24"/>
        </w:rPr>
        <w:tab/>
      </w:r>
    </w:p>
    <w:p w:rsidR="0031166C" w:rsidRDefault="0031166C" w:rsidP="00444E4B">
      <w:pPr>
        <w:pStyle w:val="11"/>
        <w:jc w:val="both"/>
        <w:rPr>
          <w:szCs w:val="24"/>
        </w:rPr>
      </w:pPr>
    </w:p>
    <w:p w:rsidR="00773630" w:rsidRDefault="00773630" w:rsidP="00444E4B">
      <w:pPr>
        <w:pStyle w:val="11"/>
        <w:jc w:val="both"/>
        <w:rPr>
          <w:szCs w:val="24"/>
        </w:rPr>
      </w:pPr>
    </w:p>
    <w:p w:rsidR="00773630" w:rsidRDefault="00773630" w:rsidP="00444E4B">
      <w:pPr>
        <w:pStyle w:val="11"/>
        <w:jc w:val="both"/>
        <w:rPr>
          <w:szCs w:val="24"/>
        </w:rPr>
      </w:pPr>
    </w:p>
    <w:p w:rsidR="00373F14" w:rsidRDefault="00373F14" w:rsidP="00444E4B">
      <w:pPr>
        <w:pStyle w:val="11"/>
        <w:jc w:val="both"/>
        <w:rPr>
          <w:sz w:val="20"/>
        </w:rPr>
      </w:pPr>
    </w:p>
    <w:p w:rsidR="00373F14" w:rsidRDefault="00373F14" w:rsidP="00444E4B">
      <w:pPr>
        <w:pStyle w:val="11"/>
        <w:jc w:val="both"/>
        <w:rPr>
          <w:sz w:val="20"/>
        </w:rPr>
      </w:pPr>
    </w:p>
    <w:p w:rsidR="00373F14" w:rsidRDefault="00373F14" w:rsidP="00444E4B">
      <w:pPr>
        <w:pStyle w:val="11"/>
        <w:jc w:val="both"/>
        <w:rPr>
          <w:sz w:val="20"/>
        </w:rPr>
      </w:pPr>
      <w:bookmarkStart w:id="0" w:name="_GoBack"/>
      <w:bookmarkEnd w:id="0"/>
    </w:p>
    <w:sectPr w:rsidR="00373F14" w:rsidSect="00F3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6819DA"/>
    <w:multiLevelType w:val="multilevel"/>
    <w:tmpl w:val="CF6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6C"/>
    <w:rsid w:val="000A0B5B"/>
    <w:rsid w:val="00105E5C"/>
    <w:rsid w:val="001360F1"/>
    <w:rsid w:val="001C7657"/>
    <w:rsid w:val="0022206C"/>
    <w:rsid w:val="00285ADC"/>
    <w:rsid w:val="002C1A9F"/>
    <w:rsid w:val="0031166C"/>
    <w:rsid w:val="0035128E"/>
    <w:rsid w:val="00373F14"/>
    <w:rsid w:val="003A62E4"/>
    <w:rsid w:val="003B5C49"/>
    <w:rsid w:val="00422F2A"/>
    <w:rsid w:val="00444E4B"/>
    <w:rsid w:val="004814BB"/>
    <w:rsid w:val="004B2866"/>
    <w:rsid w:val="0050280D"/>
    <w:rsid w:val="00516BF2"/>
    <w:rsid w:val="00524661"/>
    <w:rsid w:val="00533C21"/>
    <w:rsid w:val="0053682B"/>
    <w:rsid w:val="00567866"/>
    <w:rsid w:val="005B7E96"/>
    <w:rsid w:val="00616554"/>
    <w:rsid w:val="00617C8D"/>
    <w:rsid w:val="00630C4B"/>
    <w:rsid w:val="00672BF3"/>
    <w:rsid w:val="006C4BA3"/>
    <w:rsid w:val="006F586E"/>
    <w:rsid w:val="00771DB0"/>
    <w:rsid w:val="00773630"/>
    <w:rsid w:val="007954B2"/>
    <w:rsid w:val="007C251E"/>
    <w:rsid w:val="007D1AA4"/>
    <w:rsid w:val="008055A9"/>
    <w:rsid w:val="00815832"/>
    <w:rsid w:val="00824B26"/>
    <w:rsid w:val="0082643E"/>
    <w:rsid w:val="008322F7"/>
    <w:rsid w:val="009609F4"/>
    <w:rsid w:val="00972CBA"/>
    <w:rsid w:val="009C6D6E"/>
    <w:rsid w:val="00A77A74"/>
    <w:rsid w:val="00A96A04"/>
    <w:rsid w:val="00AB145A"/>
    <w:rsid w:val="00AF5BE6"/>
    <w:rsid w:val="00B43161"/>
    <w:rsid w:val="00B632BD"/>
    <w:rsid w:val="00C27D69"/>
    <w:rsid w:val="00C32D33"/>
    <w:rsid w:val="00C33FA6"/>
    <w:rsid w:val="00CA2BD9"/>
    <w:rsid w:val="00CA63C6"/>
    <w:rsid w:val="00CE22A2"/>
    <w:rsid w:val="00CF7E61"/>
    <w:rsid w:val="00D142F3"/>
    <w:rsid w:val="00DC6861"/>
    <w:rsid w:val="00DC7C33"/>
    <w:rsid w:val="00DE7EC8"/>
    <w:rsid w:val="00DF49F9"/>
    <w:rsid w:val="00E0283C"/>
    <w:rsid w:val="00E1014A"/>
    <w:rsid w:val="00E3032B"/>
    <w:rsid w:val="00E5177A"/>
    <w:rsid w:val="00F367B9"/>
    <w:rsid w:val="00F67879"/>
    <w:rsid w:val="00F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3641-D492-46D5-996D-0A1660E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1166C"/>
    <w:pPr>
      <w:suppressAutoHyphens/>
      <w:spacing w:after="0" w:line="240" w:lineRule="auto"/>
    </w:pPr>
    <w:rPr>
      <w:rFonts w:ascii="Times New Roman" w:eastAsia="Times New Roman" w:hAnsi="Times New Roman" w:cs="CG Times (W1)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166C"/>
    <w:pPr>
      <w:keepNext/>
      <w:tabs>
        <w:tab w:val="num" w:pos="0"/>
      </w:tabs>
      <w:ind w:left="-142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66C"/>
    <w:rPr>
      <w:rFonts w:ascii="Times New Roman" w:eastAsia="Times New Roman" w:hAnsi="Times New Roman" w:cs="CG Times (W1)"/>
      <w:sz w:val="24"/>
      <w:szCs w:val="20"/>
      <w:lang w:eastAsia="ar-SA"/>
    </w:rPr>
  </w:style>
  <w:style w:type="character" w:styleId="a3">
    <w:name w:val="Hyperlink"/>
    <w:rsid w:val="0031166C"/>
    <w:rPr>
      <w:color w:val="0000FF"/>
      <w:u w:val="single"/>
    </w:rPr>
  </w:style>
  <w:style w:type="paragraph" w:customStyle="1" w:styleId="2">
    <w:name w:val="Обычный2"/>
    <w:next w:val="11"/>
    <w:rsid w:val="0031166C"/>
    <w:pPr>
      <w:suppressAutoHyphens/>
      <w:spacing w:after="0" w:line="240" w:lineRule="auto"/>
    </w:pPr>
    <w:rPr>
      <w:rFonts w:ascii="Times New Roman" w:eastAsia="Arial" w:hAnsi="Times New Roman" w:cs="CG Times (W1)"/>
      <w:sz w:val="20"/>
      <w:szCs w:val="20"/>
      <w:lang w:eastAsia="ar-SA"/>
    </w:rPr>
  </w:style>
  <w:style w:type="paragraph" w:customStyle="1" w:styleId="11">
    <w:name w:val="Обычный1"/>
    <w:link w:val="12"/>
    <w:rsid w:val="0031166C"/>
    <w:pPr>
      <w:suppressAutoHyphens/>
      <w:spacing w:after="0" w:line="240" w:lineRule="auto"/>
    </w:pPr>
    <w:rPr>
      <w:rFonts w:ascii="Times New Roman" w:eastAsia="Arial" w:hAnsi="Times New Roman" w:cs="CG Times (W1)"/>
      <w:sz w:val="24"/>
      <w:szCs w:val="20"/>
      <w:lang w:eastAsia="ar-SA"/>
    </w:rPr>
  </w:style>
  <w:style w:type="character" w:customStyle="1" w:styleId="12">
    <w:name w:val="Обычный1 Знак"/>
    <w:link w:val="11"/>
    <w:rsid w:val="0031166C"/>
    <w:rPr>
      <w:rFonts w:ascii="Times New Roman" w:eastAsia="Arial" w:hAnsi="Times New Roman" w:cs="CG Times (W1)"/>
      <w:sz w:val="24"/>
      <w:szCs w:val="20"/>
      <w:lang w:eastAsia="ar-SA"/>
    </w:rPr>
  </w:style>
  <w:style w:type="paragraph" w:customStyle="1" w:styleId="Iauiue">
    <w:name w:val="Iau?iue"/>
    <w:rsid w:val="0031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1166C"/>
    <w:rPr>
      <w:b/>
      <w:bCs/>
    </w:rPr>
  </w:style>
  <w:style w:type="character" w:customStyle="1" w:styleId="pt-a0-000006">
    <w:name w:val="pt-a0-000006"/>
    <w:rsid w:val="00630C4B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81583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26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788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Zakupki</cp:lastModifiedBy>
  <cp:revision>38</cp:revision>
  <dcterms:created xsi:type="dcterms:W3CDTF">2021-02-02T10:13:00Z</dcterms:created>
  <dcterms:modified xsi:type="dcterms:W3CDTF">2021-12-10T13:01:00Z</dcterms:modified>
</cp:coreProperties>
</file>