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FF" w:rsidRDefault="0034341D" w:rsidP="00955819">
      <w:pPr>
        <w:spacing w:after="0" w:line="240" w:lineRule="auto"/>
        <w:jc w:val="center"/>
        <w:outlineLvl w:val="0"/>
        <w:rPr>
          <w:rFonts w:ascii="Times New Roman" w:hAnsi="Times New Roman" w:cs="Times New Roman"/>
          <w:sz w:val="24"/>
          <w:szCs w:val="24"/>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 </w:t>
      </w:r>
      <w:r w:rsidR="00955819" w:rsidRPr="00B032FF">
        <w:rPr>
          <w:rFonts w:cs="Arial"/>
          <w:szCs w:val="20"/>
          <w:lang w:eastAsia="ru-RU" w:bidi="hi-IN"/>
        </w:rPr>
        <w:t>РТС244В190071</w:t>
      </w:r>
      <w:r w:rsidR="00955819" w:rsidRPr="00B032FF">
        <w:rPr>
          <w:rFonts w:cs="Arial"/>
          <w:szCs w:val="20"/>
          <w:lang w:eastAsia="ru-RU" w:bidi="hi-IN"/>
        </w:rPr>
        <w:tab/>
      </w:r>
    </w:p>
    <w:p w:rsidR="0034341D" w:rsidRDefault="0034341D" w:rsidP="0034341D">
      <w:pPr>
        <w:spacing w:after="0" w:line="240" w:lineRule="auto"/>
        <w:jc w:val="center"/>
        <w:rPr>
          <w:rFonts w:ascii="Times New Roman" w:hAnsi="Times New Roman" w:cs="Times New Roman"/>
          <w:sz w:val="24"/>
          <w:szCs w:val="24"/>
        </w:rPr>
      </w:pPr>
    </w:p>
    <w:p w:rsidR="0034341D" w:rsidRDefault="0034341D" w:rsidP="0034341D">
      <w:pPr>
        <w:spacing w:after="0" w:line="240" w:lineRule="auto"/>
        <w:jc w:val="right"/>
        <w:rPr>
          <w:rFonts w:ascii="Times New Roman" w:hAnsi="Times New Roman" w:cs="Times New Roman"/>
          <w:sz w:val="24"/>
          <w:szCs w:val="24"/>
        </w:rPr>
      </w:pPr>
    </w:p>
    <w:p w:rsidR="0034341D" w:rsidRPr="00955819" w:rsidRDefault="00955819" w:rsidP="0034341D">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25.02.2020</w:t>
      </w:r>
    </w:p>
    <w:p w:rsidR="0034341D" w:rsidRDefault="0034341D" w:rsidP="0034341D">
      <w:pPr>
        <w:spacing w:after="0" w:line="240" w:lineRule="auto"/>
        <w:jc w:val="right"/>
        <w:rPr>
          <w:rFonts w:ascii="Times New Roman" w:hAnsi="Times New Roman" w:cs="Times New Roman"/>
          <w:sz w:val="24"/>
          <w:szCs w:val="24"/>
        </w:rPr>
      </w:pPr>
    </w:p>
    <w:p w:rsidR="0034341D" w:rsidRDefault="0034341D" w:rsidP="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34341D" w:rsidRPr="00365B42" w:rsidTr="0034341D">
        <w:tc>
          <w:tcPr>
            <w:tcW w:w="632" w:type="dxa"/>
            <w:tcBorders>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Наименов</w:t>
            </w:r>
            <w:bookmarkStart w:id="0" w:name="_GoBack"/>
            <w:bookmarkEnd w:id="0"/>
            <w:r w:rsidRPr="00365B42">
              <w:rPr>
                <w:rFonts w:ascii="Times New Roman" w:hAnsi="Times New Roman" w:cs="Times New Roman"/>
                <w:sz w:val="24"/>
                <w:szCs w:val="24"/>
              </w:rPr>
              <w:t xml:space="preserve">ание </w:t>
            </w:r>
            <w:r w:rsidR="00631457">
              <w:rPr>
                <w:rFonts w:ascii="Times New Roman" w:hAnsi="Times New Roman" w:cs="Times New Roman"/>
                <w:sz w:val="24"/>
                <w:szCs w:val="24"/>
              </w:rPr>
              <w:t>электронного аукциона</w:t>
            </w:r>
          </w:p>
        </w:tc>
        <w:tc>
          <w:tcPr>
            <w:tcW w:w="4746" w:type="dxa"/>
            <w:tcBorders>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выполнение работ по ремонту (замене, модернизации) лифтов в многоквартирных домах, расположенных на территории Костромской области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Место нахождения</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63145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Номер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t>РТС244В190071</w:t>
            </w:r>
            <w:r w:rsidRPr="00C269F3">
              <w:rPr>
                <w:rFonts w:ascii="Times New Roman" w:hAnsi="Times New Roman" w:cs="Times New Roman"/>
                <w:sz w:val="24"/>
                <w:szCs w:val="24"/>
                <w:lang w:eastAsia="ru-RU" w:bidi="hi-IN"/>
              </w:rPr>
              <w:tab/>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Почтовый адрес</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ИНН</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Номер телефона</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+7(4942)472402</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631457">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начала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27.12.2019 00:00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18.02.2020 10:00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окончания </w:t>
            </w:r>
            <w:r w:rsidR="00631457">
              <w:rPr>
                <w:rFonts w:ascii="Times New Roman" w:eastAsia="Times New Roman" w:hAnsi="Times New Roman" w:cs="Times New Roman"/>
                <w:color w:val="000000"/>
                <w:sz w:val="24"/>
                <w:szCs w:val="24"/>
                <w:lang w:eastAsia="ru-RU"/>
              </w:rPr>
              <w:t xml:space="preserve">срока </w:t>
            </w:r>
            <w:r w:rsidRPr="0047376F">
              <w:rPr>
                <w:rFonts w:ascii="Times New Roman" w:eastAsia="Times New Roman" w:hAnsi="Times New Roman" w:cs="Times New Roman"/>
                <w:color w:val="000000"/>
                <w:sz w:val="24"/>
                <w:szCs w:val="24"/>
                <w:lang w:eastAsia="ru-RU"/>
              </w:rPr>
              <w:t xml:space="preserve">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19.02.2020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bl>
    <w:p w:rsidR="0034341D" w:rsidRDefault="0034341D" w:rsidP="0034341D">
      <w:pPr>
        <w:spacing w:after="0" w:line="240" w:lineRule="auto"/>
        <w:jc w:val="both"/>
        <w:rPr>
          <w:rFonts w:ascii="Times New Roman" w:hAnsi="Times New Roman" w:cs="Times New Roman"/>
          <w:sz w:val="24"/>
          <w:szCs w:val="24"/>
        </w:rPr>
      </w:pPr>
    </w:p>
    <w:p w:rsidR="004011F1" w:rsidRDefault="007528F5" w:rsidP="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7528F5" w:rsidRPr="00365B42" w:rsidTr="00877348">
        <w:tc>
          <w:tcPr>
            <w:tcW w:w="632" w:type="dxa"/>
            <w:tcBorders>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sz="4" w:space="0" w:color="auto"/>
            </w:tcBorders>
          </w:tcPr>
          <w:p w:rsidR="007528F5" w:rsidRPr="00365B42" w:rsidRDefault="007528F5" w:rsidP="00F25CE3">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25.02.2020 09:05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F25CE3" w:rsidP="00F25CE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в</w:t>
            </w:r>
            <w:r w:rsidR="007528F5">
              <w:rPr>
                <w:rFonts w:ascii="Times New Roman" w:eastAsia="Times New Roman" w:hAnsi="Times New Roman" w:cs="Times New Roman"/>
                <w:color w:val="000000"/>
                <w:sz w:val="24"/>
                <w:szCs w:val="24"/>
                <w:lang w:eastAsia="ru-RU"/>
              </w:rPr>
              <w:t>ремя окончания проведения электронного аукциона</w:t>
            </w:r>
          </w:p>
        </w:tc>
        <w:tc>
          <w:tcPr>
            <w:tcW w:w="4746" w:type="dxa"/>
            <w:tcBorders>
              <w:top w:val="single" w:sz="4" w:space="0" w:color="auto"/>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25.02.2020 09:56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7528F5" w:rsidP="008773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цена договора</w:t>
            </w:r>
          </w:p>
        </w:tc>
        <w:tc>
          <w:tcPr>
            <w:tcW w:w="4746" w:type="dxa"/>
            <w:tcBorders>
              <w:top w:val="single" w:sz="4" w:space="0" w:color="auto"/>
              <w:bottom w:val="single" w:sz="4" w:space="0" w:color="auto"/>
            </w:tcBorders>
          </w:tcPr>
          <w:p w:rsidR="007528F5" w:rsidRPr="00F25CE3" w:rsidRDefault="00144C73" w:rsidP="00877348">
            <w:pPr>
              <w:jc w:val="both"/>
              <w:rPr>
                <w:rFonts w:ascii="Times New Roman" w:hAnsi="Times New Roman" w:cs="Times New Roman"/>
                <w:sz w:val="24"/>
                <w:szCs w:val="24"/>
              </w:rPr>
            </w:pPr>
            <w:bookmarkStart w:id="1" w:name="OLE_LINK1"/>
            <w:bookmarkStart w:id="2" w:name="OLE_LINK2"/>
            <w:bookmarkEnd w:id="1"/>
            <w:bookmarkEnd w:id="2"/>
            <w:r w:rsidRPr="00F25CE3">
              <w:rPr>
                <w:rFonts w:ascii="Times New Roman" w:hAnsi="Times New Roman" w:cs="Times New Roman"/>
                <w:snapToGrid w:val="0"/>
                <w:sz w:val="24"/>
                <w:szCs w:val="24"/>
                <w:lang w:eastAsia="zh-CN" w:bidi="hi-IN"/>
              </w:rPr>
              <w:t>1 947 650,00 (Российский рубль), с НДС</w:t>
            </w:r>
          </w:p>
        </w:tc>
      </w:tr>
    </w:tbl>
    <w:p w:rsidR="004F341F" w:rsidRDefault="004F341F">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E7153C" w:rsidRDefault="00B5371F" w:rsidP="00E71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757"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Порядковый номер, присвоенный заявке на участие в аукционе</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1 782 099,75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25.02.2020 09:36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ПО "ЕВРОЛИФТМАШ"</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5026015392</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1 791 838,00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25.02.2020 09:35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"МОСРЕГИОНЛИФТ"</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7705722209</w:t>
            </w:r>
          </w:p>
        </w:tc>
      </w:tr>
    </w:tbl>
    <w:p w:rsidR="007528F5" w:rsidRDefault="007528F5" w:rsidP="007528F5">
      <w:pPr>
        <w:spacing w:after="0" w:line="240" w:lineRule="auto"/>
        <w:jc w:val="both"/>
        <w:rPr>
          <w:rFonts w:ascii="Times New Roman" w:hAnsi="Times New Roman" w:cs="Times New Roman"/>
          <w:sz w:val="24"/>
          <w:szCs w:val="24"/>
        </w:rPr>
      </w:pPr>
    </w:p>
    <w:p w:rsidR="00D47916" w:rsidRDefault="008675B4" w:rsidP="00522426">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F2" w:rsidRDefault="00FE54F2" w:rsidP="0034341D">
      <w:pPr>
        <w:spacing w:after="0" w:line="240" w:lineRule="auto"/>
      </w:pPr>
      <w:r>
        <w:separator/>
      </w:r>
    </w:p>
  </w:endnote>
  <w:endnote w:type="continuationSeparator" w:id="0">
    <w:p w:rsidR="00FE54F2" w:rsidRDefault="00FE54F2"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F2" w:rsidRDefault="00FE54F2" w:rsidP="0034341D">
      <w:pPr>
        <w:spacing w:after="0" w:line="240" w:lineRule="auto"/>
      </w:pPr>
      <w:r>
        <w:separator/>
      </w:r>
    </w:p>
  </w:footnote>
  <w:footnote w:type="continuationSeparator" w:id="0">
    <w:p w:rsidR="00FE54F2" w:rsidRDefault="00FE54F2"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D4"/>
    <w:rsid w:val="0001221B"/>
    <w:rsid w:val="000150C0"/>
    <w:rsid w:val="0007493F"/>
    <w:rsid w:val="000A2DB8"/>
    <w:rsid w:val="000E1633"/>
    <w:rsid w:val="000E44FF"/>
    <w:rsid w:val="00135A8B"/>
    <w:rsid w:val="00144C73"/>
    <w:rsid w:val="001D6243"/>
    <w:rsid w:val="00202ADC"/>
    <w:rsid w:val="00292F22"/>
    <w:rsid w:val="002E3302"/>
    <w:rsid w:val="002F54EB"/>
    <w:rsid w:val="0031252D"/>
    <w:rsid w:val="0034341D"/>
    <w:rsid w:val="003A06F8"/>
    <w:rsid w:val="003B6A4B"/>
    <w:rsid w:val="004011F1"/>
    <w:rsid w:val="00402FFF"/>
    <w:rsid w:val="00424725"/>
    <w:rsid w:val="004508B9"/>
    <w:rsid w:val="004D141E"/>
    <w:rsid w:val="004F341F"/>
    <w:rsid w:val="00506A01"/>
    <w:rsid w:val="00522426"/>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622F8-C7E9-4292-8C54-6C82E260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91467-5DCC-4EC6-B2B1-293BBB98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4</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Smetchik-4</cp:lastModifiedBy>
  <cp:revision>2</cp:revision>
  <cp:lastPrinted>2020-02-25T07:13:00Z</cp:lastPrinted>
  <dcterms:created xsi:type="dcterms:W3CDTF">2020-02-25T07:13:00Z</dcterms:created>
  <dcterms:modified xsi:type="dcterms:W3CDTF">2020-02-25T07:13:00Z</dcterms:modified>
</cp:coreProperties>
</file>