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BC" w:rsidRDefault="009220BC">
      <w:pPr>
        <w:pStyle w:val="ConsPlusNormal"/>
        <w:jc w:val="both"/>
        <w:outlineLvl w:val="0"/>
      </w:pPr>
      <w:bookmarkStart w:id="0" w:name="_GoBack"/>
      <w:bookmarkEnd w:id="0"/>
    </w:p>
    <w:p w:rsidR="009220BC" w:rsidRDefault="009220BC">
      <w:pPr>
        <w:pStyle w:val="ConsPlusTitle"/>
        <w:jc w:val="center"/>
      </w:pPr>
      <w:r>
        <w:t>МИНИСТЕРСТВО СТРОИТЕЛЬСТВА И ЖИЛИЩНО-КОММУНАЛЬНОГО</w:t>
      </w:r>
    </w:p>
    <w:p w:rsidR="009220BC" w:rsidRDefault="009220BC">
      <w:pPr>
        <w:pStyle w:val="ConsPlusTitle"/>
        <w:jc w:val="center"/>
      </w:pPr>
      <w:r>
        <w:t>ХОЗЯЙСТВА РОССИЙСКОЙ ФЕДЕРАЦИИ</w:t>
      </w:r>
    </w:p>
    <w:p w:rsidR="009220BC" w:rsidRDefault="009220BC">
      <w:pPr>
        <w:pStyle w:val="ConsPlusTitle"/>
        <w:jc w:val="center"/>
      </w:pPr>
    </w:p>
    <w:p w:rsidR="009220BC" w:rsidRDefault="009220BC">
      <w:pPr>
        <w:pStyle w:val="ConsPlusTitle"/>
        <w:jc w:val="center"/>
      </w:pPr>
      <w:r>
        <w:t>ПИСЬМО</w:t>
      </w:r>
    </w:p>
    <w:p w:rsidR="009220BC" w:rsidRDefault="009220BC">
      <w:pPr>
        <w:pStyle w:val="ConsPlusTitle"/>
        <w:jc w:val="center"/>
      </w:pPr>
      <w:r>
        <w:t>от 5 августа 2015 г. N 24470-ОД/04</w:t>
      </w:r>
    </w:p>
    <w:p w:rsidR="009220BC" w:rsidRDefault="009220BC">
      <w:pPr>
        <w:pStyle w:val="ConsPlusNormal"/>
        <w:jc w:val="both"/>
      </w:pPr>
    </w:p>
    <w:p w:rsidR="009220BC" w:rsidRDefault="009220BC">
      <w:pPr>
        <w:pStyle w:val="ConsPlusNormal"/>
        <w:ind w:firstLine="540"/>
        <w:jc w:val="both"/>
      </w:pPr>
      <w:r>
        <w:t>Департамент жилищно-коммунального хозяйства Министерства строительства и жилищно-коммунального хозяйства Российской Федерации рассмотрел обращение, сообщает.</w:t>
      </w:r>
    </w:p>
    <w:p w:rsidR="009220BC" w:rsidRDefault="009220BC">
      <w:pPr>
        <w:pStyle w:val="ConsPlusNormal"/>
        <w:ind w:firstLine="540"/>
        <w:jc w:val="both"/>
      </w:pPr>
      <w:r>
        <w:t xml:space="preserve">Обязанность по уплате взносов на капитальный ремонт прямо предусмотрена нормами Жилищного </w:t>
      </w:r>
      <w:hyperlink r:id="rId5" w:history="1">
        <w:r>
          <w:rPr>
            <w:color w:val="0000FF"/>
          </w:rPr>
          <w:t>кодекса</w:t>
        </w:r>
      </w:hyperlink>
      <w:r>
        <w:t xml:space="preserve"> Российской Федерации (далее - Жилищный кодекс). При этом, по мнению Минстроя России, собственники помещений в МКД обязаны уплачивать взносы на капитальный ремонт вне зависимости от того, был заключен договор о формировании фонда капитального ремонта и об организации проведения капитального ремонта (далее - договор) между собственником помещения в многоквартирном доме (далее - МКД) и региональным оператором.</w:t>
      </w:r>
    </w:p>
    <w:p w:rsidR="009220BC" w:rsidRDefault="009220BC">
      <w:pPr>
        <w:pStyle w:val="ConsPlusNormal"/>
        <w:ind w:firstLine="540"/>
        <w:jc w:val="both"/>
      </w:pPr>
      <w:r>
        <w:t xml:space="preserve">Вместе с тем,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29 июня 2015 г. N 176-ФЗ "О внесении изменений в Жилищный кодекс Российской Федерации и отдельные законодательные акты Российской Федерации" из Жилищного </w:t>
      </w:r>
      <w:hyperlink r:id="rId7" w:history="1">
        <w:r>
          <w:rPr>
            <w:color w:val="0000FF"/>
          </w:rPr>
          <w:t>кодекса</w:t>
        </w:r>
      </w:hyperlink>
      <w:r>
        <w:t xml:space="preserve"> исключена норма об обязательном заключении договора между собственниками помещений в МКД и региональным оператором.</w:t>
      </w:r>
    </w:p>
    <w:p w:rsidR="009220BC" w:rsidRDefault="009220BC">
      <w:pPr>
        <w:pStyle w:val="ConsPlusNormal"/>
        <w:ind w:firstLine="540"/>
        <w:jc w:val="both"/>
      </w:pPr>
      <w:r>
        <w:t>В части вопроса о взыскании задолженности сообщаем, что региональный оператор вправе требовать уплаты взносов с собственников помещений в многоквартирном доме формирующих фонд капитального ремонта на счете регионального оператора в судебном порядке в том числе, в случае неправильных (ошибочных) начислений сумм к оплате.</w:t>
      </w:r>
    </w:p>
    <w:p w:rsidR="009220BC" w:rsidRPr="00A33F51" w:rsidRDefault="009220BC" w:rsidP="00A33F51">
      <w:pPr>
        <w:pStyle w:val="ConsPlusNormal"/>
        <w:ind w:firstLine="540"/>
        <w:jc w:val="both"/>
      </w:pPr>
      <w:r>
        <w:t>Неправильное (ошибочное) начисление сумм к оплате собственниками помещений в МКД по взносам на капитальный ремонт не является основанием для освобождения последних от уплаты таких взносов.</w:t>
      </w:r>
    </w:p>
    <w:p w:rsidR="009220BC" w:rsidRDefault="009220BC">
      <w:pPr>
        <w:pStyle w:val="ConsPlusNormal"/>
        <w:jc w:val="right"/>
      </w:pPr>
      <w:r>
        <w:t>Директор Департамента</w:t>
      </w:r>
    </w:p>
    <w:p w:rsidR="009220BC" w:rsidRDefault="009220BC">
      <w:pPr>
        <w:pStyle w:val="ConsPlusNormal"/>
        <w:jc w:val="right"/>
      </w:pPr>
      <w:r>
        <w:t>жилищно-коммунального хозяйства</w:t>
      </w:r>
    </w:p>
    <w:p w:rsidR="009220BC" w:rsidRDefault="009220BC">
      <w:pPr>
        <w:pStyle w:val="ConsPlusNormal"/>
        <w:jc w:val="right"/>
      </w:pPr>
      <w:r>
        <w:t>О.Н.ДЕМЧЕНКО</w:t>
      </w:r>
    </w:p>
    <w:p w:rsidR="009220BC" w:rsidRDefault="009220BC">
      <w:pPr>
        <w:pStyle w:val="ConsPlusNormal"/>
        <w:jc w:val="both"/>
      </w:pPr>
    </w:p>
    <w:p w:rsidR="009220BC" w:rsidRDefault="009220BC">
      <w:pPr>
        <w:pStyle w:val="ConsPlusNormal"/>
        <w:jc w:val="both"/>
      </w:pPr>
    </w:p>
    <w:p w:rsidR="009220BC" w:rsidRDefault="009220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05D5" w:rsidRDefault="002405D5"/>
    <w:sectPr w:rsidR="002405D5" w:rsidSect="0088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BC"/>
    <w:rsid w:val="002405D5"/>
    <w:rsid w:val="009220BC"/>
    <w:rsid w:val="00A3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0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0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F5B8672EC650CB467F7DD13205FEF35A721935D4CF19A0694DAE6ED9U1M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F5B8672EC650CB467F7DD13205FEF35A73193CDDC919A0694DAE6ED91566891D7185EF5A894CB0U7MDJ" TargetMode="External"/><Relationship Id="rId5" Type="http://schemas.openxmlformats.org/officeDocument/2006/relationships/hyperlink" Target="consultantplus://offline/ref=2FF5B8672EC650CB467F7DD13205FEF35A721935D4CF19A0694DAE6ED91566891D7185EF5A884BB2U7MC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</cp:lastModifiedBy>
  <cp:revision>2</cp:revision>
  <dcterms:created xsi:type="dcterms:W3CDTF">2017-03-16T09:12:00Z</dcterms:created>
  <dcterms:modified xsi:type="dcterms:W3CDTF">2017-03-16T09:38:00Z</dcterms:modified>
</cp:coreProperties>
</file>